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177" w:rsidRDefault="00C34177">
      <w:pPr>
        <w:jc w:val="both"/>
      </w:pPr>
    </w:p>
    <w:p w:rsidR="00C34177" w:rsidRDefault="00C34177">
      <w:pPr>
        <w:jc w:val="both"/>
      </w:pPr>
    </w:p>
    <w:p w:rsidR="00C34177" w:rsidRDefault="00C34177">
      <w:pPr>
        <w:jc w:val="both"/>
      </w:pPr>
    </w:p>
    <w:p w:rsidR="00C34177" w:rsidRDefault="00C34177">
      <w:pPr>
        <w:jc w:val="both"/>
      </w:pPr>
    </w:p>
    <w:p w:rsidR="00C34177" w:rsidRDefault="00C34177">
      <w:pPr>
        <w:jc w:val="both"/>
      </w:pPr>
    </w:p>
    <w:p w:rsidR="00C34177" w:rsidRDefault="00C34177">
      <w:pPr>
        <w:rPr>
          <w:sz w:val="24"/>
        </w:rPr>
      </w:pPr>
    </w:p>
    <w:p w:rsidR="00C34177" w:rsidRDefault="00C34177">
      <w:pPr>
        <w:jc w:val="center"/>
        <w:rPr>
          <w:b/>
          <w:sz w:val="40"/>
        </w:rPr>
      </w:pPr>
    </w:p>
    <w:p w:rsidR="00C34177" w:rsidRDefault="00C34177">
      <w:pPr>
        <w:jc w:val="both"/>
      </w:pPr>
    </w:p>
    <w:p w:rsidR="00AA4AB0" w:rsidRPr="00AA4AB0" w:rsidRDefault="00AA4AB0" w:rsidP="00AA4AB0">
      <w:pPr>
        <w:pBdr>
          <w:top w:val="single" w:sz="6" w:space="1" w:color="auto"/>
          <w:left w:val="single" w:sz="6" w:space="1" w:color="auto"/>
          <w:bottom w:val="single" w:sz="6" w:space="1" w:color="auto"/>
          <w:right w:val="single" w:sz="6" w:space="1" w:color="auto"/>
        </w:pBdr>
        <w:shd w:val="pct20" w:color="auto" w:fill="auto"/>
        <w:jc w:val="center"/>
        <w:rPr>
          <w:rFonts w:ascii="Castellar" w:hAnsi="Castellar"/>
          <w:b/>
          <w:sz w:val="44"/>
          <w:szCs w:val="44"/>
        </w:rPr>
      </w:pPr>
      <w:r w:rsidRPr="00AA4AB0">
        <w:rPr>
          <w:rFonts w:ascii="Castellar" w:hAnsi="Castellar"/>
          <w:b/>
          <w:sz w:val="44"/>
          <w:szCs w:val="44"/>
        </w:rPr>
        <w:t>RÈGLEMENT DE PORT</w:t>
      </w:r>
    </w:p>
    <w:p w:rsidR="00AA4AB0" w:rsidRPr="00AA4AB0" w:rsidRDefault="00AA4AB0" w:rsidP="00AA4AB0">
      <w:pPr>
        <w:pBdr>
          <w:top w:val="single" w:sz="6" w:space="1" w:color="auto"/>
          <w:left w:val="single" w:sz="6" w:space="1" w:color="auto"/>
          <w:bottom w:val="single" w:sz="6" w:space="1" w:color="auto"/>
          <w:right w:val="single" w:sz="6" w:space="1" w:color="auto"/>
        </w:pBdr>
        <w:shd w:val="pct20" w:color="auto" w:fill="auto"/>
        <w:jc w:val="center"/>
        <w:rPr>
          <w:rFonts w:ascii="Castellar" w:hAnsi="Castellar"/>
          <w:b/>
          <w:sz w:val="44"/>
          <w:szCs w:val="44"/>
        </w:rPr>
      </w:pPr>
      <w:r w:rsidRPr="00AA4AB0">
        <w:rPr>
          <w:rFonts w:ascii="Castellar" w:hAnsi="Castellar"/>
          <w:b/>
          <w:sz w:val="44"/>
          <w:szCs w:val="44"/>
        </w:rPr>
        <w:t xml:space="preserve">POUR CONCESSION </w:t>
      </w:r>
    </w:p>
    <w:p w:rsidR="00AA4AB0" w:rsidRPr="00AA4AB0" w:rsidRDefault="00AA4AB0" w:rsidP="00AA4AB0">
      <w:pPr>
        <w:pBdr>
          <w:top w:val="single" w:sz="6" w:space="1" w:color="auto"/>
          <w:left w:val="single" w:sz="6" w:space="1" w:color="auto"/>
          <w:bottom w:val="single" w:sz="6" w:space="1" w:color="auto"/>
          <w:right w:val="single" w:sz="6" w:space="1" w:color="auto"/>
        </w:pBdr>
        <w:shd w:val="pct20" w:color="auto" w:fill="auto"/>
        <w:jc w:val="center"/>
        <w:rPr>
          <w:rFonts w:ascii="Castellar" w:hAnsi="Castellar"/>
          <w:b/>
          <w:sz w:val="44"/>
          <w:szCs w:val="44"/>
        </w:rPr>
      </w:pPr>
      <w:r w:rsidRPr="00AA4AB0">
        <w:rPr>
          <w:rFonts w:ascii="Castellar" w:hAnsi="Castellar"/>
          <w:b/>
          <w:sz w:val="44"/>
          <w:szCs w:val="44"/>
        </w:rPr>
        <w:t xml:space="preserve"> DE PORT DE PLAISANCE</w:t>
      </w:r>
    </w:p>
    <w:p w:rsidR="00AA4AB0" w:rsidRPr="00AA4AB0" w:rsidRDefault="00AA4AB0" w:rsidP="00AA4AB0">
      <w:pPr>
        <w:pBdr>
          <w:top w:val="single" w:sz="6" w:space="1" w:color="auto"/>
          <w:left w:val="single" w:sz="6" w:space="1" w:color="auto"/>
          <w:bottom w:val="single" w:sz="6" w:space="1" w:color="auto"/>
          <w:right w:val="single" w:sz="6" w:space="1" w:color="auto"/>
        </w:pBdr>
        <w:shd w:val="pct20" w:color="auto" w:fill="auto"/>
        <w:jc w:val="center"/>
        <w:rPr>
          <w:rFonts w:ascii="Castellar" w:hAnsi="Castellar"/>
          <w:b/>
          <w:sz w:val="44"/>
          <w:szCs w:val="44"/>
        </w:rPr>
      </w:pPr>
      <w:proofErr w:type="gramStart"/>
      <w:r w:rsidRPr="00AA4AB0">
        <w:rPr>
          <w:rFonts w:ascii="Castellar" w:hAnsi="Castellar"/>
          <w:b/>
          <w:sz w:val="44"/>
          <w:szCs w:val="44"/>
        </w:rPr>
        <w:t>à</w:t>
      </w:r>
      <w:proofErr w:type="gramEnd"/>
    </w:p>
    <w:p w:rsidR="00AA4AB0" w:rsidRPr="00AA4AB0" w:rsidRDefault="00AA4AB0" w:rsidP="00AA4AB0">
      <w:pPr>
        <w:pBdr>
          <w:top w:val="single" w:sz="6" w:space="1" w:color="auto"/>
          <w:left w:val="single" w:sz="6" w:space="1" w:color="auto"/>
          <w:bottom w:val="single" w:sz="6" w:space="1" w:color="auto"/>
          <w:right w:val="single" w:sz="6" w:space="1" w:color="auto"/>
        </w:pBdr>
        <w:shd w:val="pct20" w:color="auto" w:fill="auto"/>
        <w:jc w:val="center"/>
        <w:rPr>
          <w:rFonts w:ascii="Castellar" w:hAnsi="Castellar"/>
          <w:b/>
          <w:sz w:val="44"/>
          <w:szCs w:val="44"/>
        </w:rPr>
      </w:pPr>
      <w:r w:rsidRPr="00AA4AB0">
        <w:rPr>
          <w:rFonts w:ascii="Castellar" w:hAnsi="Castellar"/>
          <w:b/>
          <w:sz w:val="44"/>
          <w:szCs w:val="44"/>
        </w:rPr>
        <w:t>CASTETS-EN-DORTHE</w:t>
      </w:r>
    </w:p>
    <w:p w:rsidR="00C34177" w:rsidRDefault="00C34177">
      <w:pPr>
        <w:jc w:val="both"/>
      </w:pPr>
    </w:p>
    <w:p w:rsidR="00C34177" w:rsidRDefault="00C34177">
      <w:pPr>
        <w:jc w:val="both"/>
      </w:pPr>
    </w:p>
    <w:p w:rsidR="00C34177" w:rsidRDefault="00C34177">
      <w:pPr>
        <w:jc w:val="both"/>
      </w:pPr>
    </w:p>
    <w:p w:rsidR="00C34177" w:rsidRDefault="00C34177">
      <w:pPr>
        <w:jc w:val="both"/>
      </w:pPr>
    </w:p>
    <w:p w:rsidR="00C34177" w:rsidRDefault="00C34177">
      <w:pPr>
        <w:jc w:val="both"/>
      </w:pPr>
    </w:p>
    <w:p w:rsidR="00C34177" w:rsidRDefault="00C34177">
      <w:pPr>
        <w:jc w:val="both"/>
      </w:pPr>
    </w:p>
    <w:p w:rsidR="00C34177" w:rsidRDefault="00C34177">
      <w:pPr>
        <w:jc w:val="both"/>
      </w:pPr>
    </w:p>
    <w:p w:rsidR="00C34177" w:rsidRDefault="00C34177">
      <w:pPr>
        <w:jc w:val="both"/>
      </w:pPr>
    </w:p>
    <w:p w:rsidR="00C34177" w:rsidRDefault="00C34177">
      <w:pPr>
        <w:jc w:val="both"/>
      </w:pPr>
    </w:p>
    <w:p w:rsidR="00C34177" w:rsidRDefault="00C34177">
      <w:pPr>
        <w:jc w:val="both"/>
      </w:pPr>
    </w:p>
    <w:p w:rsidR="00451CAC" w:rsidRDefault="00451CAC">
      <w:pPr>
        <w:jc w:val="right"/>
        <w:rPr>
          <w:i/>
          <w:sz w:val="18"/>
        </w:rPr>
      </w:pPr>
    </w:p>
    <w:p w:rsidR="00451CAC" w:rsidRDefault="00451CAC">
      <w:pPr>
        <w:jc w:val="right"/>
        <w:rPr>
          <w:i/>
          <w:sz w:val="18"/>
        </w:rPr>
      </w:pPr>
    </w:p>
    <w:p w:rsidR="00451CAC" w:rsidRDefault="00451CAC">
      <w:pPr>
        <w:jc w:val="right"/>
        <w:rPr>
          <w:i/>
          <w:sz w:val="18"/>
        </w:rPr>
      </w:pPr>
    </w:p>
    <w:p w:rsidR="00451CAC" w:rsidRDefault="00451CAC">
      <w:pPr>
        <w:jc w:val="right"/>
        <w:rPr>
          <w:i/>
          <w:sz w:val="18"/>
        </w:rPr>
      </w:pPr>
    </w:p>
    <w:p w:rsidR="00451CAC" w:rsidRDefault="00451CAC">
      <w:pPr>
        <w:jc w:val="right"/>
        <w:rPr>
          <w:i/>
          <w:sz w:val="18"/>
        </w:rPr>
      </w:pPr>
    </w:p>
    <w:p w:rsidR="00C34177" w:rsidRDefault="00E3626D" w:rsidP="005C1D3C">
      <w:pPr>
        <w:jc w:val="both"/>
      </w:pPr>
      <w:r>
        <w:br w:type="page"/>
      </w:r>
    </w:p>
    <w:p w:rsidR="0005663B" w:rsidRDefault="0005663B" w:rsidP="005C1D3C">
      <w:pPr>
        <w:jc w:val="both"/>
      </w:pPr>
    </w:p>
    <w:p w:rsidR="002413EB" w:rsidRDefault="002413EB" w:rsidP="004050B8">
      <w:pPr>
        <w:pStyle w:val="Corpsdetexte"/>
        <w:spacing w:after="0"/>
        <w:jc w:val="center"/>
        <w:rPr>
          <w:rFonts w:ascii="Times New Roman" w:eastAsia="Times New Roman" w:hAnsi="Times New Roman" w:cs="Times New Roman"/>
          <w:b/>
          <w:sz w:val="22"/>
          <w:szCs w:val="22"/>
          <w:lang w:eastAsia="zh-TW" w:bidi="ar-SA"/>
        </w:rPr>
      </w:pPr>
    </w:p>
    <w:p w:rsidR="004050B8" w:rsidRPr="00041AAE" w:rsidRDefault="0005663B" w:rsidP="004050B8">
      <w:pPr>
        <w:pStyle w:val="Corpsdetexte"/>
        <w:spacing w:after="0"/>
        <w:jc w:val="center"/>
        <w:rPr>
          <w:rFonts w:ascii="Arial" w:eastAsia="Times New Roman" w:hAnsi="Arial" w:cs="Arial"/>
          <w:b/>
          <w:sz w:val="20"/>
          <w:szCs w:val="20"/>
          <w:lang w:eastAsia="zh-TW" w:bidi="ar-SA"/>
        </w:rPr>
      </w:pPr>
      <w:r w:rsidRPr="00041AAE">
        <w:rPr>
          <w:rFonts w:ascii="Arial" w:eastAsia="Times New Roman" w:hAnsi="Arial" w:cs="Arial"/>
          <w:b/>
          <w:sz w:val="20"/>
          <w:szCs w:val="20"/>
          <w:lang w:eastAsia="zh-TW" w:bidi="ar-SA"/>
        </w:rPr>
        <w:t>RÈGLEMENT</w:t>
      </w:r>
      <w:r w:rsidR="004050B8" w:rsidRPr="00041AAE">
        <w:rPr>
          <w:rFonts w:ascii="Arial" w:eastAsia="Times New Roman" w:hAnsi="Arial" w:cs="Arial"/>
          <w:b/>
          <w:sz w:val="20"/>
          <w:szCs w:val="20"/>
          <w:lang w:eastAsia="zh-TW" w:bidi="ar-SA"/>
        </w:rPr>
        <w:t xml:space="preserve"> APPLICABLE </w:t>
      </w:r>
    </w:p>
    <w:p w:rsidR="005C1D3C" w:rsidRPr="00041AAE" w:rsidRDefault="004050B8" w:rsidP="004050B8">
      <w:pPr>
        <w:jc w:val="center"/>
        <w:rPr>
          <w:rFonts w:cs="Arial"/>
          <w:b/>
          <w:sz w:val="20"/>
        </w:rPr>
      </w:pPr>
      <w:r w:rsidRPr="00041AAE">
        <w:rPr>
          <w:rFonts w:cs="Arial"/>
          <w:b/>
          <w:sz w:val="20"/>
        </w:rPr>
        <w:t xml:space="preserve">AU PORT DE PLAISANCE DE CASTETS EN DORTHE </w:t>
      </w:r>
    </w:p>
    <w:p w:rsidR="005C1D3C" w:rsidRPr="00041AAE" w:rsidRDefault="005C1D3C" w:rsidP="004050B8">
      <w:pPr>
        <w:jc w:val="center"/>
        <w:rPr>
          <w:rFonts w:cs="Arial"/>
          <w:b/>
          <w:sz w:val="20"/>
        </w:rPr>
      </w:pPr>
    </w:p>
    <w:p w:rsidR="002413EB" w:rsidRPr="00041AAE" w:rsidRDefault="002413EB" w:rsidP="004050B8">
      <w:pPr>
        <w:jc w:val="center"/>
        <w:rPr>
          <w:rFonts w:cs="Arial"/>
          <w:b/>
          <w:sz w:val="20"/>
        </w:rPr>
      </w:pPr>
    </w:p>
    <w:p w:rsidR="00C34177" w:rsidRPr="00041AAE" w:rsidRDefault="00E3626D">
      <w:pPr>
        <w:jc w:val="both"/>
        <w:rPr>
          <w:rFonts w:cs="Arial"/>
          <w:sz w:val="20"/>
        </w:rPr>
      </w:pPr>
      <w:r w:rsidRPr="00041AAE">
        <w:rPr>
          <w:rFonts w:cs="Arial"/>
          <w:sz w:val="20"/>
        </w:rPr>
        <w:tab/>
      </w:r>
      <w:r w:rsidRPr="00041AAE">
        <w:rPr>
          <w:rFonts w:cs="Arial"/>
          <w:sz w:val="20"/>
        </w:rPr>
        <w:tab/>
      </w:r>
      <w:r w:rsidRPr="00041AAE">
        <w:rPr>
          <w:rFonts w:cs="Arial"/>
          <w:sz w:val="20"/>
        </w:rPr>
        <w:tab/>
      </w:r>
      <w:r w:rsidRPr="00041AAE">
        <w:rPr>
          <w:rFonts w:cs="Arial"/>
          <w:sz w:val="20"/>
        </w:rPr>
        <w:tab/>
      </w:r>
      <w:r w:rsidRPr="00041AAE">
        <w:rPr>
          <w:rFonts w:cs="Arial"/>
          <w:sz w:val="20"/>
        </w:rPr>
        <w:tab/>
      </w:r>
      <w:r w:rsidRPr="00041AAE">
        <w:rPr>
          <w:rFonts w:cs="Arial"/>
          <w:sz w:val="20"/>
        </w:rPr>
        <w:tab/>
        <w:t>_________</w:t>
      </w:r>
    </w:p>
    <w:p w:rsidR="00C34177" w:rsidRPr="00041AAE" w:rsidRDefault="00C34177">
      <w:pPr>
        <w:jc w:val="both"/>
        <w:rPr>
          <w:rFonts w:cs="Arial"/>
          <w:sz w:val="20"/>
        </w:rPr>
      </w:pPr>
    </w:p>
    <w:p w:rsidR="005C1D3C" w:rsidRPr="00041AAE" w:rsidRDefault="005C1D3C" w:rsidP="005C1D3C">
      <w:pPr>
        <w:pStyle w:val="Titre5"/>
        <w:numPr>
          <w:ilvl w:val="4"/>
          <w:numId w:val="4"/>
        </w:numPr>
        <w:tabs>
          <w:tab w:val="left" w:pos="0"/>
        </w:tabs>
        <w:spacing w:before="0" w:after="0"/>
        <w:jc w:val="center"/>
        <w:rPr>
          <w:rFonts w:eastAsia="Times New Roman" w:cs="Arial"/>
          <w:bCs w:val="0"/>
          <w:sz w:val="20"/>
          <w:szCs w:val="20"/>
          <w:lang w:eastAsia="zh-TW" w:bidi="ar-SA"/>
        </w:rPr>
      </w:pPr>
      <w:r w:rsidRPr="00041AAE">
        <w:rPr>
          <w:rFonts w:eastAsia="Times New Roman" w:cs="Arial"/>
          <w:bCs w:val="0"/>
          <w:sz w:val="20"/>
          <w:szCs w:val="20"/>
          <w:lang w:eastAsia="zh-TW" w:bidi="ar-SA"/>
        </w:rPr>
        <w:t xml:space="preserve">CHAPITRE I : </w:t>
      </w:r>
      <w:r w:rsidR="000B2B8F" w:rsidRPr="00041AAE">
        <w:rPr>
          <w:rFonts w:eastAsia="Times New Roman" w:cs="Arial"/>
          <w:bCs w:val="0"/>
          <w:sz w:val="20"/>
          <w:szCs w:val="20"/>
          <w:lang w:eastAsia="zh-TW" w:bidi="ar-SA"/>
        </w:rPr>
        <w:t>RÈGLES</w:t>
      </w:r>
      <w:r w:rsidRPr="00041AAE">
        <w:rPr>
          <w:rFonts w:eastAsia="Times New Roman" w:cs="Arial"/>
          <w:bCs w:val="0"/>
          <w:sz w:val="20"/>
          <w:szCs w:val="20"/>
          <w:lang w:eastAsia="zh-TW" w:bidi="ar-SA"/>
        </w:rPr>
        <w:t xml:space="preserve"> APPLICABLES </w:t>
      </w:r>
      <w:proofErr w:type="spellStart"/>
      <w:r w:rsidRPr="00041AAE">
        <w:rPr>
          <w:rFonts w:eastAsia="Times New Roman" w:cs="Arial"/>
          <w:bCs w:val="0"/>
          <w:sz w:val="20"/>
          <w:szCs w:val="20"/>
          <w:lang w:eastAsia="zh-TW" w:bidi="ar-SA"/>
        </w:rPr>
        <w:t>A</w:t>
      </w:r>
      <w:proofErr w:type="spellEnd"/>
      <w:r w:rsidRPr="00041AAE">
        <w:rPr>
          <w:rFonts w:eastAsia="Times New Roman" w:cs="Arial"/>
          <w:bCs w:val="0"/>
          <w:sz w:val="20"/>
          <w:szCs w:val="20"/>
          <w:lang w:eastAsia="zh-TW" w:bidi="ar-SA"/>
        </w:rPr>
        <w:t xml:space="preserve"> TOUS LES USAGERS DU PORT</w:t>
      </w:r>
    </w:p>
    <w:p w:rsidR="005C1D3C" w:rsidRPr="00041AAE" w:rsidRDefault="005C1D3C" w:rsidP="005C1D3C">
      <w:pPr>
        <w:pStyle w:val="Corpsdetexte"/>
        <w:spacing w:after="0"/>
        <w:jc w:val="center"/>
        <w:rPr>
          <w:rFonts w:ascii="Arial" w:hAnsi="Arial" w:cs="Arial"/>
          <w:sz w:val="20"/>
          <w:szCs w:val="20"/>
        </w:rPr>
      </w:pPr>
      <w:r w:rsidRPr="00041AAE">
        <w:rPr>
          <w:rFonts w:ascii="Arial" w:hAnsi="Arial" w:cs="Arial"/>
          <w:sz w:val="20"/>
          <w:szCs w:val="20"/>
        </w:rPr>
        <w:t xml:space="preserve"> __________</w:t>
      </w:r>
    </w:p>
    <w:p w:rsidR="0005663B" w:rsidRPr="00041AAE" w:rsidRDefault="0005663B" w:rsidP="005C1D3C">
      <w:pPr>
        <w:jc w:val="both"/>
        <w:rPr>
          <w:rFonts w:cs="Arial"/>
          <w:b/>
          <w:sz w:val="20"/>
          <w:u w:val="single"/>
        </w:rPr>
      </w:pPr>
    </w:p>
    <w:p w:rsidR="002413EB" w:rsidRPr="00041AAE" w:rsidRDefault="002413EB" w:rsidP="005C1D3C">
      <w:pPr>
        <w:jc w:val="both"/>
        <w:rPr>
          <w:rFonts w:cs="Arial"/>
          <w:b/>
          <w:sz w:val="20"/>
          <w:u w:val="single"/>
        </w:rPr>
      </w:pPr>
    </w:p>
    <w:p w:rsidR="005C1D3C" w:rsidRPr="00041AAE" w:rsidRDefault="005C1D3C" w:rsidP="005C1D3C">
      <w:pPr>
        <w:jc w:val="both"/>
        <w:rPr>
          <w:rFonts w:cs="Arial"/>
          <w:b/>
          <w:sz w:val="20"/>
          <w:u w:val="single"/>
        </w:rPr>
      </w:pPr>
      <w:r w:rsidRPr="00041AAE">
        <w:rPr>
          <w:rFonts w:cs="Arial"/>
          <w:b/>
          <w:sz w:val="20"/>
          <w:u w:val="single"/>
        </w:rPr>
        <w:t xml:space="preserve">Référence </w:t>
      </w:r>
    </w:p>
    <w:p w:rsidR="005C1D3C" w:rsidRPr="00041AAE" w:rsidRDefault="005C1D3C" w:rsidP="005C1D3C">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Ce règlement a été rédigé en conformité avec le Cahier des charges de concession de Voies Navigables de France et les règlements portuaires en vigueur au jour de la rédaction.</w:t>
      </w:r>
    </w:p>
    <w:p w:rsidR="005C1D3C" w:rsidRPr="00041AAE" w:rsidRDefault="005C1D3C" w:rsidP="005C1D3C">
      <w:pPr>
        <w:pStyle w:val="Corpsdetexte"/>
        <w:spacing w:after="0"/>
        <w:jc w:val="both"/>
        <w:rPr>
          <w:rFonts w:ascii="Arial" w:hAnsi="Arial" w:cs="Arial"/>
          <w:sz w:val="20"/>
          <w:szCs w:val="20"/>
        </w:rPr>
      </w:pPr>
    </w:p>
    <w:p w:rsidR="0005663B" w:rsidRPr="00041AAE" w:rsidRDefault="0005663B" w:rsidP="005C1D3C">
      <w:pPr>
        <w:jc w:val="both"/>
        <w:rPr>
          <w:rFonts w:cs="Arial"/>
          <w:b/>
          <w:sz w:val="20"/>
          <w:u w:val="single"/>
        </w:rPr>
      </w:pPr>
    </w:p>
    <w:p w:rsidR="005C1D3C" w:rsidRPr="00041AAE" w:rsidRDefault="005C1D3C" w:rsidP="005C1D3C">
      <w:pPr>
        <w:jc w:val="both"/>
        <w:rPr>
          <w:rFonts w:cs="Arial"/>
          <w:b/>
          <w:sz w:val="20"/>
          <w:u w:val="single"/>
        </w:rPr>
      </w:pPr>
      <w:r w:rsidRPr="00041AAE">
        <w:rPr>
          <w:rFonts w:cs="Arial"/>
          <w:b/>
          <w:sz w:val="20"/>
          <w:u w:val="single"/>
        </w:rPr>
        <w:t>Définitions</w:t>
      </w:r>
    </w:p>
    <w:p w:rsidR="002D06DC" w:rsidRDefault="002D06DC" w:rsidP="005C1D3C">
      <w:pPr>
        <w:pStyle w:val="Corpsdetexte"/>
        <w:tabs>
          <w:tab w:val="left" w:pos="360"/>
        </w:tabs>
        <w:spacing w:after="0"/>
        <w:jc w:val="both"/>
        <w:rPr>
          <w:rFonts w:ascii="Arial" w:eastAsia="Times New Roman" w:hAnsi="Arial" w:cs="Arial"/>
          <w:sz w:val="20"/>
          <w:szCs w:val="20"/>
          <w:lang w:eastAsia="zh-TW" w:bidi="ar-SA"/>
        </w:rPr>
      </w:pPr>
    </w:p>
    <w:p w:rsidR="005C1D3C" w:rsidRPr="006831F1" w:rsidRDefault="002D06DC" w:rsidP="002D06DC">
      <w:pPr>
        <w:pStyle w:val="Corpsdetexte"/>
        <w:tabs>
          <w:tab w:val="left" w:pos="360"/>
        </w:tabs>
        <w:spacing w:after="0"/>
        <w:jc w:val="both"/>
        <w:rPr>
          <w:rFonts w:ascii="Arial" w:eastAsia="Times New Roman" w:hAnsi="Arial" w:cs="Arial"/>
          <w:sz w:val="20"/>
          <w:szCs w:val="20"/>
          <w:lang w:eastAsia="zh-TW" w:bidi="ar-SA"/>
        </w:rPr>
      </w:pPr>
      <w:r w:rsidRPr="002D06DC">
        <w:rPr>
          <w:rFonts w:ascii="Arial" w:eastAsia="Times New Roman" w:hAnsi="Arial" w:cs="Arial"/>
          <w:sz w:val="20"/>
          <w:szCs w:val="20"/>
          <w:lang w:eastAsia="zh-TW" w:bidi="ar-SA"/>
        </w:rPr>
        <w:t xml:space="preserve">Concessionnaire : désigne </w:t>
      </w:r>
      <w:r w:rsidRPr="002D06DC">
        <w:rPr>
          <w:rFonts w:ascii="Arial" w:eastAsia="Times New Roman" w:hAnsi="Arial" w:cs="Arial"/>
          <w:sz w:val="20"/>
          <w:szCs w:val="20"/>
          <w:lang w:eastAsia="zh-TW" w:bidi="ar-SA"/>
        </w:rPr>
        <w:t>MARINOV</w:t>
      </w:r>
      <w:r>
        <w:rPr>
          <w:rFonts w:ascii="Arial" w:eastAsia="Times New Roman" w:hAnsi="Arial" w:cs="Arial"/>
          <w:sz w:val="20"/>
          <w:szCs w:val="20"/>
          <w:lang w:eastAsia="zh-TW" w:bidi="ar-SA"/>
        </w:rPr>
        <w:t xml:space="preserve"> - </w:t>
      </w:r>
      <w:r w:rsidRPr="002D06DC">
        <w:rPr>
          <w:rFonts w:ascii="Arial" w:eastAsia="Times New Roman" w:hAnsi="Arial" w:cs="Arial"/>
          <w:sz w:val="20"/>
          <w:szCs w:val="20"/>
          <w:lang w:eastAsia="zh-TW" w:bidi="ar-SA"/>
        </w:rPr>
        <w:t>16 place de l’iris,</w:t>
      </w:r>
      <w:r>
        <w:rPr>
          <w:rFonts w:ascii="Arial" w:eastAsia="Times New Roman" w:hAnsi="Arial" w:cs="Arial"/>
          <w:sz w:val="20"/>
          <w:szCs w:val="20"/>
          <w:lang w:eastAsia="zh-TW" w:bidi="ar-SA"/>
        </w:rPr>
        <w:t xml:space="preserve"> </w:t>
      </w:r>
      <w:r w:rsidRPr="002D06DC">
        <w:rPr>
          <w:rFonts w:ascii="Arial" w:eastAsia="Times New Roman" w:hAnsi="Arial" w:cs="Arial"/>
          <w:sz w:val="20"/>
          <w:szCs w:val="20"/>
          <w:lang w:eastAsia="zh-TW" w:bidi="ar-SA"/>
        </w:rPr>
        <w:t>Tour CB 21, 92040</w:t>
      </w:r>
      <w:r w:rsidRPr="002D06DC">
        <w:t xml:space="preserve"> </w:t>
      </w:r>
      <w:r w:rsidRPr="002D06DC">
        <w:rPr>
          <w:rFonts w:ascii="Arial" w:eastAsia="Times New Roman" w:hAnsi="Arial" w:cs="Arial"/>
          <w:sz w:val="20"/>
          <w:szCs w:val="20"/>
          <w:lang w:eastAsia="zh-TW" w:bidi="ar-SA"/>
        </w:rPr>
        <w:t xml:space="preserve">Paris La Défense cedex, </w:t>
      </w:r>
    </w:p>
    <w:p w:rsidR="005C1D3C" w:rsidRPr="00041AAE" w:rsidRDefault="005C1D3C" w:rsidP="005C1D3C">
      <w:pPr>
        <w:pStyle w:val="Corpsdetexte"/>
        <w:tabs>
          <w:tab w:val="left" w:pos="360"/>
        </w:tabs>
        <w:spacing w:after="0"/>
        <w:jc w:val="both"/>
        <w:rPr>
          <w:rFonts w:ascii="Arial" w:eastAsia="Times New Roman" w:hAnsi="Arial" w:cs="Arial"/>
          <w:sz w:val="20"/>
          <w:szCs w:val="20"/>
          <w:lang w:eastAsia="zh-TW" w:bidi="ar-SA"/>
        </w:rPr>
      </w:pPr>
      <w:r w:rsidRPr="006831F1">
        <w:rPr>
          <w:rFonts w:ascii="Arial" w:eastAsia="Times New Roman" w:hAnsi="Arial" w:cs="Arial"/>
          <w:sz w:val="20"/>
          <w:szCs w:val="20"/>
          <w:lang w:eastAsia="zh-TW" w:bidi="ar-SA"/>
        </w:rPr>
        <w:t>Agent du Concessionnaire : désigne toute personne mandatée ou employée par le Concessionnaire pour gérer le port,</w:t>
      </w:r>
    </w:p>
    <w:p w:rsidR="005C1D3C" w:rsidRPr="00041AAE" w:rsidRDefault="005C1D3C" w:rsidP="005C1D3C">
      <w:pPr>
        <w:pStyle w:val="Corpsdetexte"/>
        <w:tabs>
          <w:tab w:val="left" w:pos="360"/>
        </w:tabs>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Agent chargé de la police du port : désigne toute personne habilitée à faire respecter la police administrative (salarié assermenté du concessionnaire, agents de l’</w:t>
      </w:r>
      <w:r w:rsidR="000B2B8F" w:rsidRPr="00041AAE">
        <w:rPr>
          <w:rFonts w:ascii="Arial" w:eastAsia="Times New Roman" w:hAnsi="Arial" w:cs="Arial"/>
          <w:sz w:val="20"/>
          <w:szCs w:val="20"/>
          <w:lang w:eastAsia="zh-TW" w:bidi="ar-SA"/>
        </w:rPr>
        <w:t>État</w:t>
      </w:r>
      <w:r w:rsidRPr="00041AAE">
        <w:rPr>
          <w:rFonts w:ascii="Arial" w:eastAsia="Times New Roman" w:hAnsi="Arial" w:cs="Arial"/>
          <w:sz w:val="20"/>
          <w:szCs w:val="20"/>
          <w:lang w:eastAsia="zh-TW" w:bidi="ar-SA"/>
        </w:rPr>
        <w:t>, police, gendarmerie,...).</w:t>
      </w:r>
    </w:p>
    <w:p w:rsidR="005C1D3C" w:rsidRPr="00041AAE" w:rsidRDefault="005C1D3C" w:rsidP="005C1D3C">
      <w:pPr>
        <w:pStyle w:val="Corpsdetexte"/>
        <w:spacing w:after="0"/>
        <w:jc w:val="both"/>
        <w:rPr>
          <w:rFonts w:ascii="Arial" w:eastAsia="Times New Roman" w:hAnsi="Arial" w:cs="Arial"/>
          <w:sz w:val="20"/>
          <w:szCs w:val="20"/>
          <w:lang w:eastAsia="zh-TW" w:bidi="ar-SA"/>
        </w:rPr>
      </w:pPr>
    </w:p>
    <w:p w:rsidR="005C1D3C" w:rsidRPr="00041AAE" w:rsidRDefault="005C1D3C" w:rsidP="005C1D3C">
      <w:pPr>
        <w:pStyle w:val="Corpsdetexte"/>
        <w:spacing w:after="0"/>
        <w:jc w:val="both"/>
        <w:rPr>
          <w:rFonts w:ascii="Arial" w:eastAsia="Times New Roman" w:hAnsi="Arial" w:cs="Arial"/>
          <w:sz w:val="20"/>
          <w:szCs w:val="20"/>
          <w:lang w:eastAsia="zh-TW" w:bidi="ar-SA"/>
        </w:rPr>
      </w:pPr>
    </w:p>
    <w:p w:rsidR="005C1D3C" w:rsidRPr="00041AAE" w:rsidRDefault="005C1D3C" w:rsidP="005C1D3C">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ARTICLE Préliminaire – Définition et attribution de la zone concédée</w:t>
      </w:r>
    </w:p>
    <w:p w:rsidR="005C1D3C" w:rsidRPr="00041AAE" w:rsidRDefault="005C1D3C" w:rsidP="005C1D3C">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La présente concession a pour objet l'établissement et l'exploitation d'un port de plaisance  à Castets en Dorthe, département de Gironde, biefs n°52 des Gares et n° 53 de l’Embouchure, en rive gauche, entre le point kilométrique 192,230 et le point kilométrique 193,100.</w:t>
      </w:r>
    </w:p>
    <w:p w:rsidR="00526203" w:rsidRPr="00041AAE" w:rsidRDefault="00526203" w:rsidP="005C1D3C">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Le concessionnaire est autorisé à occuper les dépendances du domaine public fluvial compris dans le périmètre de la concession et à utiliser les ouvrages et outillages publics portuaires existants suivant :</w:t>
      </w:r>
    </w:p>
    <w:p w:rsidR="005C1D3C" w:rsidRPr="00041AAE" w:rsidRDefault="005C1D3C" w:rsidP="005C1D3C">
      <w:pPr>
        <w:pStyle w:val="Corpsdetexte"/>
        <w:spacing w:after="0"/>
        <w:jc w:val="both"/>
        <w:rPr>
          <w:rFonts w:ascii="Arial" w:eastAsia="Times New Roman" w:hAnsi="Arial" w:cs="Arial"/>
          <w:sz w:val="20"/>
          <w:szCs w:val="20"/>
          <w:lang w:eastAsia="zh-TW" w:bidi="ar-SA"/>
        </w:rPr>
      </w:pPr>
    </w:p>
    <w:p w:rsidR="005C1D3C" w:rsidRPr="00041AAE" w:rsidRDefault="005C1D3C" w:rsidP="005C1D3C">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xml:space="preserve">- </w:t>
      </w:r>
      <w:r w:rsidR="00526203" w:rsidRPr="00041AAE">
        <w:rPr>
          <w:rFonts w:ascii="Arial" w:eastAsia="Times New Roman" w:hAnsi="Arial" w:cs="Arial"/>
          <w:sz w:val="20"/>
          <w:szCs w:val="20"/>
          <w:lang w:eastAsia="zh-TW" w:bidi="ar-SA"/>
        </w:rPr>
        <w:t>12 900</w:t>
      </w:r>
      <w:r w:rsidRPr="00041AAE">
        <w:rPr>
          <w:rFonts w:ascii="Arial" w:eastAsia="Times New Roman" w:hAnsi="Arial" w:cs="Arial"/>
          <w:sz w:val="20"/>
          <w:szCs w:val="20"/>
          <w:lang w:eastAsia="zh-TW" w:bidi="ar-SA"/>
        </w:rPr>
        <w:t xml:space="preserve"> m² de terre-pleins</w:t>
      </w:r>
    </w:p>
    <w:p w:rsidR="005C1D3C" w:rsidRPr="00041AAE" w:rsidRDefault="002A0757" w:rsidP="002A0757">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xml:space="preserve">- </w:t>
      </w:r>
      <w:r w:rsidR="005C1D3C" w:rsidRPr="00041AAE">
        <w:rPr>
          <w:rFonts w:ascii="Arial" w:eastAsia="Times New Roman" w:hAnsi="Arial" w:cs="Arial"/>
          <w:sz w:val="20"/>
          <w:szCs w:val="20"/>
          <w:lang w:eastAsia="zh-TW" w:bidi="ar-SA"/>
        </w:rPr>
        <w:t>un quai en béton de 15 m,</w:t>
      </w:r>
    </w:p>
    <w:p w:rsidR="005C1D3C" w:rsidRPr="00041AAE" w:rsidRDefault="002A0757" w:rsidP="002A0757">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xml:space="preserve">- </w:t>
      </w:r>
      <w:r w:rsidR="005C1D3C" w:rsidRPr="00041AAE">
        <w:rPr>
          <w:rFonts w:ascii="Arial" w:eastAsia="Times New Roman" w:hAnsi="Arial" w:cs="Arial"/>
          <w:sz w:val="20"/>
          <w:szCs w:val="20"/>
          <w:lang w:eastAsia="zh-TW" w:bidi="ar-SA"/>
        </w:rPr>
        <w:t xml:space="preserve">un ponton fixe de </w:t>
      </w:r>
      <w:r w:rsidR="00512A54" w:rsidRPr="00041AAE">
        <w:rPr>
          <w:rFonts w:ascii="Arial" w:eastAsia="Times New Roman" w:hAnsi="Arial" w:cs="Arial"/>
          <w:sz w:val="20"/>
          <w:szCs w:val="20"/>
          <w:lang w:eastAsia="zh-TW" w:bidi="ar-SA"/>
        </w:rPr>
        <w:t>204</w:t>
      </w:r>
      <w:r w:rsidR="005C1D3C" w:rsidRPr="00041AAE">
        <w:rPr>
          <w:rFonts w:ascii="Arial" w:eastAsia="Times New Roman" w:hAnsi="Arial" w:cs="Arial"/>
          <w:sz w:val="20"/>
          <w:szCs w:val="20"/>
          <w:lang w:eastAsia="zh-TW" w:bidi="ar-SA"/>
        </w:rPr>
        <w:t xml:space="preserve"> ml par 2,00 m de largeur,</w:t>
      </w:r>
    </w:p>
    <w:p w:rsidR="005C1D3C" w:rsidRPr="00041AAE" w:rsidRDefault="002A0757" w:rsidP="002A0757">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xml:space="preserve">- </w:t>
      </w:r>
      <w:r w:rsidR="005C1D3C" w:rsidRPr="00041AAE">
        <w:rPr>
          <w:rFonts w:ascii="Arial" w:eastAsia="Times New Roman" w:hAnsi="Arial" w:cs="Arial"/>
          <w:sz w:val="20"/>
          <w:szCs w:val="20"/>
          <w:lang w:eastAsia="zh-TW" w:bidi="ar-SA"/>
        </w:rPr>
        <w:t xml:space="preserve">2 pieux permettant l'amarrage de bateaux de gabarit </w:t>
      </w:r>
      <w:r w:rsidR="007634C8" w:rsidRPr="00041AAE">
        <w:rPr>
          <w:rFonts w:ascii="Arial" w:eastAsia="Times New Roman" w:hAnsi="Arial" w:cs="Arial"/>
          <w:sz w:val="20"/>
          <w:szCs w:val="20"/>
          <w:lang w:eastAsia="zh-TW" w:bidi="ar-SA"/>
        </w:rPr>
        <w:t>Freyssinet</w:t>
      </w:r>
      <w:r w:rsidR="005C1D3C" w:rsidRPr="00041AAE">
        <w:rPr>
          <w:rFonts w:ascii="Arial" w:eastAsia="Times New Roman" w:hAnsi="Arial" w:cs="Arial"/>
          <w:sz w:val="20"/>
          <w:szCs w:val="20"/>
          <w:lang w:eastAsia="zh-TW" w:bidi="ar-SA"/>
        </w:rPr>
        <w:t xml:space="preserve"> à fort tirant d'eau,</w:t>
      </w:r>
    </w:p>
    <w:p w:rsidR="00512A54" w:rsidRPr="00041AAE" w:rsidRDefault="00512A54" w:rsidP="002A0757">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un ponton fixe de 98 ml par 2,00 m de largeur,</w:t>
      </w:r>
    </w:p>
    <w:p w:rsidR="005C1D3C" w:rsidRPr="00041AAE" w:rsidRDefault="002A0757" w:rsidP="002A0757">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xml:space="preserve">- </w:t>
      </w:r>
      <w:r w:rsidR="005C1D3C" w:rsidRPr="00041AAE">
        <w:rPr>
          <w:rFonts w:ascii="Arial" w:eastAsia="Times New Roman" w:hAnsi="Arial" w:cs="Arial"/>
          <w:sz w:val="20"/>
          <w:szCs w:val="20"/>
          <w:lang w:eastAsia="zh-TW" w:bidi="ar-SA"/>
        </w:rPr>
        <w:t xml:space="preserve">des berges protégées sur 250 m au total par un tunage bois renforcé permettant l'aménagement de </w:t>
      </w:r>
      <w:r w:rsidRPr="00041AAE">
        <w:rPr>
          <w:rFonts w:ascii="Arial" w:eastAsia="Times New Roman" w:hAnsi="Arial" w:cs="Arial"/>
          <w:sz w:val="20"/>
          <w:szCs w:val="20"/>
          <w:lang w:eastAsia="zh-TW" w:bidi="ar-SA"/>
        </w:rPr>
        <w:t xml:space="preserve">   </w:t>
      </w:r>
      <w:r w:rsidR="005C1D3C" w:rsidRPr="00041AAE">
        <w:rPr>
          <w:rFonts w:ascii="Arial" w:eastAsia="Times New Roman" w:hAnsi="Arial" w:cs="Arial"/>
          <w:sz w:val="20"/>
          <w:szCs w:val="20"/>
          <w:lang w:eastAsia="zh-TW" w:bidi="ar-SA"/>
        </w:rPr>
        <w:t>pontons fixes,</w:t>
      </w:r>
    </w:p>
    <w:p w:rsidR="005C1D3C" w:rsidRPr="00041AAE" w:rsidRDefault="002A0757" w:rsidP="002A0757">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xml:space="preserve">- </w:t>
      </w:r>
      <w:r w:rsidR="005C1D3C" w:rsidRPr="00041AAE">
        <w:rPr>
          <w:rFonts w:ascii="Arial" w:eastAsia="Times New Roman" w:hAnsi="Arial" w:cs="Arial"/>
          <w:sz w:val="20"/>
          <w:szCs w:val="20"/>
          <w:lang w:eastAsia="zh-TW" w:bidi="ar-SA"/>
        </w:rPr>
        <w:t>un équipement de la zone accostable (amarrage en épis) pour les bateaux composée de 30 mouillages,</w:t>
      </w:r>
    </w:p>
    <w:p w:rsidR="005C1D3C" w:rsidRPr="00041AAE" w:rsidRDefault="005C1D3C" w:rsidP="005C1D3C">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un bâtiment d'activité de 100 m²,</w:t>
      </w:r>
    </w:p>
    <w:p w:rsidR="005C1D3C" w:rsidRPr="00041AAE" w:rsidRDefault="005C1D3C" w:rsidP="005C1D3C">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xml:space="preserve">- une maison </w:t>
      </w:r>
      <w:r w:rsidR="0005663B" w:rsidRPr="00041AAE">
        <w:rPr>
          <w:rFonts w:ascii="Arial" w:eastAsia="Times New Roman" w:hAnsi="Arial" w:cs="Arial"/>
          <w:sz w:val="20"/>
          <w:szCs w:val="20"/>
          <w:lang w:eastAsia="zh-TW" w:bidi="ar-SA"/>
        </w:rPr>
        <w:t>éclusière</w:t>
      </w:r>
      <w:r w:rsidRPr="00041AAE">
        <w:rPr>
          <w:rFonts w:ascii="Arial" w:eastAsia="Times New Roman" w:hAnsi="Arial" w:cs="Arial"/>
          <w:sz w:val="20"/>
          <w:szCs w:val="20"/>
          <w:lang w:eastAsia="zh-TW" w:bidi="ar-SA"/>
        </w:rPr>
        <w:t xml:space="preserve"> de 110 m²,</w:t>
      </w:r>
    </w:p>
    <w:p w:rsidR="005C1D3C" w:rsidRPr="00041AAE" w:rsidRDefault="005C1D3C" w:rsidP="005C1D3C">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une rampe de mise à l'eau de 40 m²,</w:t>
      </w:r>
    </w:p>
    <w:p w:rsidR="005C1D3C" w:rsidRPr="00041AAE" w:rsidRDefault="005C1D3C" w:rsidP="005C1D3C">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xml:space="preserve">- </w:t>
      </w:r>
      <w:r w:rsidR="0072230C" w:rsidRPr="00041AAE">
        <w:rPr>
          <w:rFonts w:ascii="Arial" w:eastAsia="Times New Roman" w:hAnsi="Arial" w:cs="Arial"/>
          <w:sz w:val="20"/>
          <w:szCs w:val="20"/>
          <w:lang w:eastAsia="zh-TW" w:bidi="ar-SA"/>
        </w:rPr>
        <w:t>21</w:t>
      </w:r>
      <w:r w:rsidRPr="00041AAE">
        <w:rPr>
          <w:rFonts w:ascii="Arial" w:eastAsia="Times New Roman" w:hAnsi="Arial" w:cs="Arial"/>
          <w:sz w:val="20"/>
          <w:szCs w:val="20"/>
          <w:lang w:eastAsia="zh-TW" w:bidi="ar-SA"/>
        </w:rPr>
        <w:t xml:space="preserve"> bornes eau</w:t>
      </w:r>
      <w:r w:rsidR="00512A54" w:rsidRPr="00041AAE">
        <w:rPr>
          <w:rFonts w:ascii="Arial" w:eastAsia="Times New Roman" w:hAnsi="Arial" w:cs="Arial"/>
          <w:sz w:val="20"/>
          <w:szCs w:val="20"/>
          <w:lang w:eastAsia="zh-TW" w:bidi="ar-SA"/>
        </w:rPr>
        <w:t xml:space="preserve"> </w:t>
      </w:r>
      <w:r w:rsidRPr="00041AAE">
        <w:rPr>
          <w:rFonts w:ascii="Arial" w:eastAsia="Times New Roman" w:hAnsi="Arial" w:cs="Arial"/>
          <w:sz w:val="20"/>
          <w:szCs w:val="20"/>
          <w:lang w:eastAsia="zh-TW" w:bidi="ar-SA"/>
        </w:rPr>
        <w:t>/</w:t>
      </w:r>
      <w:r w:rsidR="00512A54" w:rsidRPr="00041AAE">
        <w:rPr>
          <w:rFonts w:ascii="Arial" w:eastAsia="Times New Roman" w:hAnsi="Arial" w:cs="Arial"/>
          <w:sz w:val="20"/>
          <w:szCs w:val="20"/>
          <w:lang w:eastAsia="zh-TW" w:bidi="ar-SA"/>
        </w:rPr>
        <w:t xml:space="preserve"> </w:t>
      </w:r>
      <w:r w:rsidRPr="00041AAE">
        <w:rPr>
          <w:rFonts w:ascii="Arial" w:eastAsia="Times New Roman" w:hAnsi="Arial" w:cs="Arial"/>
          <w:sz w:val="20"/>
          <w:szCs w:val="20"/>
          <w:lang w:eastAsia="zh-TW" w:bidi="ar-SA"/>
        </w:rPr>
        <w:t>électricité,</w:t>
      </w:r>
    </w:p>
    <w:p w:rsidR="005C1D3C" w:rsidRPr="00041AAE" w:rsidRDefault="005C1D3C" w:rsidP="005C1D3C">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xml:space="preserve">- surface du plan d'eau le long de la berge rive gauche : </w:t>
      </w:r>
      <w:r w:rsidR="00526203" w:rsidRPr="00041AAE">
        <w:rPr>
          <w:rFonts w:ascii="Arial" w:eastAsia="Times New Roman" w:hAnsi="Arial" w:cs="Arial"/>
          <w:sz w:val="20"/>
          <w:szCs w:val="20"/>
          <w:lang w:eastAsia="zh-TW" w:bidi="ar-SA"/>
        </w:rPr>
        <w:t>520</w:t>
      </w:r>
      <w:r w:rsidRPr="00041AAE">
        <w:rPr>
          <w:rFonts w:ascii="Arial" w:eastAsia="Times New Roman" w:hAnsi="Arial" w:cs="Arial"/>
          <w:sz w:val="20"/>
          <w:szCs w:val="20"/>
          <w:lang w:eastAsia="zh-TW" w:bidi="ar-SA"/>
        </w:rPr>
        <w:t xml:space="preserve"> m et sur 15 m de large soit </w:t>
      </w:r>
    </w:p>
    <w:p w:rsidR="005C1D3C" w:rsidRPr="00041AAE" w:rsidRDefault="00526203" w:rsidP="005C1D3C">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7 2</w:t>
      </w:r>
      <w:r w:rsidR="005C1D3C" w:rsidRPr="00041AAE">
        <w:rPr>
          <w:rFonts w:ascii="Arial" w:eastAsia="Times New Roman" w:hAnsi="Arial" w:cs="Arial"/>
          <w:sz w:val="20"/>
          <w:szCs w:val="20"/>
          <w:lang w:eastAsia="zh-TW" w:bidi="ar-SA"/>
        </w:rPr>
        <w:t>00 m².</w:t>
      </w:r>
    </w:p>
    <w:p w:rsidR="00C34177" w:rsidRPr="00041AAE" w:rsidRDefault="00C34177">
      <w:pPr>
        <w:jc w:val="both"/>
        <w:rPr>
          <w:rFonts w:cs="Arial"/>
          <w:sz w:val="20"/>
        </w:rPr>
      </w:pPr>
    </w:p>
    <w:p w:rsidR="00C34177" w:rsidRPr="00041AAE" w:rsidRDefault="00C34177">
      <w:pPr>
        <w:jc w:val="both"/>
        <w:rPr>
          <w:rFonts w:cs="Arial"/>
          <w:sz w:val="20"/>
        </w:rPr>
      </w:pPr>
    </w:p>
    <w:p w:rsidR="007710F6" w:rsidRPr="00041AAE" w:rsidRDefault="007710F6">
      <w:pPr>
        <w:jc w:val="both"/>
        <w:rPr>
          <w:rFonts w:cs="Arial"/>
          <w:sz w:val="20"/>
        </w:rPr>
      </w:pPr>
    </w:p>
    <w:p w:rsidR="0005663B" w:rsidRPr="00041AAE" w:rsidRDefault="0005663B">
      <w:pPr>
        <w:jc w:val="both"/>
        <w:rPr>
          <w:rFonts w:cs="Arial"/>
          <w:sz w:val="20"/>
        </w:rPr>
      </w:pPr>
    </w:p>
    <w:p w:rsidR="0005663B" w:rsidRPr="00041AAE" w:rsidRDefault="0005663B">
      <w:pPr>
        <w:jc w:val="both"/>
        <w:rPr>
          <w:rFonts w:cs="Arial"/>
          <w:sz w:val="20"/>
        </w:rPr>
      </w:pPr>
    </w:p>
    <w:p w:rsidR="0005663B" w:rsidRPr="00041AAE" w:rsidRDefault="0005663B">
      <w:pPr>
        <w:jc w:val="both"/>
        <w:rPr>
          <w:rFonts w:cs="Arial"/>
          <w:sz w:val="20"/>
        </w:rPr>
      </w:pPr>
    </w:p>
    <w:p w:rsidR="002413EB" w:rsidRPr="00041AAE" w:rsidRDefault="002413EB">
      <w:pPr>
        <w:jc w:val="both"/>
        <w:rPr>
          <w:rFonts w:cs="Arial"/>
          <w:b/>
          <w:sz w:val="20"/>
          <w:u w:val="single"/>
        </w:rPr>
      </w:pPr>
    </w:p>
    <w:p w:rsidR="002413EB" w:rsidRPr="00041AAE" w:rsidRDefault="002413EB">
      <w:pPr>
        <w:jc w:val="both"/>
        <w:rPr>
          <w:rFonts w:cs="Arial"/>
          <w:b/>
          <w:sz w:val="20"/>
          <w:u w:val="single"/>
        </w:rPr>
      </w:pPr>
    </w:p>
    <w:p w:rsidR="003C2C16" w:rsidRDefault="003C2C16">
      <w:pPr>
        <w:overflowPunct/>
        <w:autoSpaceDE/>
        <w:autoSpaceDN/>
        <w:adjustRightInd/>
        <w:textAlignment w:val="auto"/>
        <w:rPr>
          <w:rFonts w:cs="Arial"/>
          <w:b/>
          <w:sz w:val="20"/>
          <w:u w:val="single"/>
        </w:rPr>
      </w:pPr>
      <w:r>
        <w:rPr>
          <w:rFonts w:cs="Arial"/>
          <w:b/>
          <w:sz w:val="20"/>
          <w:u w:val="single"/>
        </w:rPr>
        <w:br w:type="page"/>
      </w:r>
    </w:p>
    <w:p w:rsidR="00C34177" w:rsidRPr="00041AAE" w:rsidRDefault="00E3626D">
      <w:pPr>
        <w:jc w:val="both"/>
        <w:rPr>
          <w:rFonts w:cs="Arial"/>
          <w:b/>
          <w:sz w:val="20"/>
          <w:u w:val="single"/>
        </w:rPr>
      </w:pPr>
      <w:r w:rsidRPr="00041AAE">
        <w:rPr>
          <w:rFonts w:cs="Arial"/>
          <w:b/>
          <w:sz w:val="20"/>
          <w:u w:val="single"/>
        </w:rPr>
        <w:lastRenderedPageBreak/>
        <w:t xml:space="preserve">ARTICLE 1 - </w:t>
      </w:r>
      <w:r w:rsidR="007710F6" w:rsidRPr="00041AAE">
        <w:rPr>
          <w:rFonts w:cs="Arial"/>
          <w:b/>
          <w:sz w:val="20"/>
          <w:u w:val="single"/>
        </w:rPr>
        <w:t>ACCÈS</w:t>
      </w:r>
      <w:r w:rsidRPr="00041AAE">
        <w:rPr>
          <w:rFonts w:cs="Arial"/>
          <w:b/>
          <w:sz w:val="20"/>
          <w:u w:val="single"/>
        </w:rPr>
        <w:t xml:space="preserve"> AU PORT - </w:t>
      </w:r>
      <w:r w:rsidR="005236E6" w:rsidRPr="00041AAE">
        <w:rPr>
          <w:rFonts w:cs="Arial"/>
          <w:b/>
          <w:sz w:val="20"/>
          <w:u w:val="single"/>
        </w:rPr>
        <w:t>MANŒUVRE</w:t>
      </w:r>
      <w:r w:rsidRPr="00041AAE">
        <w:rPr>
          <w:rFonts w:cs="Arial"/>
          <w:b/>
          <w:sz w:val="20"/>
          <w:u w:val="single"/>
        </w:rPr>
        <w:t xml:space="preserve"> DANS LE PORT</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1.1 - L’accès au port n’est autorisé qu’aux bateaux en état de naviguer, c’est-à-dire en état d’effectuer une navigation correspondant à la catégorie, au type et à la nature de l’embarcation, sauf cas de force majeure constatée par le concessionnaire ou ses agents, sous réserve que celle-ci ne fasse courir aucun danger sur le domaine concédé.</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1.2 - Le pilote du bateau doit dès son arrivée se faire connaître aux agents du concessionnaire et satisfaire aux formalités d’usage (cf. articles 10 et 13).</w:t>
      </w:r>
    </w:p>
    <w:p w:rsidR="00C34177" w:rsidRPr="00041AAE" w:rsidRDefault="00C34177">
      <w:pPr>
        <w:jc w:val="both"/>
        <w:rPr>
          <w:rFonts w:cs="Arial"/>
          <w:sz w:val="20"/>
        </w:rPr>
      </w:pPr>
    </w:p>
    <w:p w:rsidR="0005663B" w:rsidRPr="00041AAE" w:rsidRDefault="0005663B" w:rsidP="0005663B">
      <w:pPr>
        <w:pStyle w:val="Corpsdetexte"/>
        <w:spacing w:after="0"/>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xml:space="preserve">1.3  - Admission : </w:t>
      </w:r>
    </w:p>
    <w:p w:rsidR="0005663B" w:rsidRPr="00041AAE" w:rsidRDefault="0005663B" w:rsidP="0005663B">
      <w:pPr>
        <w:pStyle w:val="Corpsdetexte"/>
        <w:spacing w:after="113"/>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1.3.1 – Pour tout type de bateaux : l'admission est autorisée pour assurer le dépotage et pour l'avitaillement ou en cas de force majeure.</w:t>
      </w:r>
    </w:p>
    <w:p w:rsidR="0005663B" w:rsidRPr="00041AAE" w:rsidRDefault="0005663B" w:rsidP="0005663B">
      <w:pPr>
        <w:pStyle w:val="Corpsdetexte"/>
        <w:spacing w:after="113"/>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1.3.2 - Bateaux de plaisance : les bateaux de plaisance seront admis de façon permanente dans</w:t>
      </w:r>
      <w:r w:rsidRPr="00041AAE">
        <w:rPr>
          <w:rFonts w:ascii="Arial" w:hAnsi="Arial" w:cs="Arial"/>
          <w:sz w:val="20"/>
          <w:szCs w:val="20"/>
        </w:rPr>
        <w:t xml:space="preserve"> </w:t>
      </w:r>
      <w:r w:rsidRPr="00041AAE">
        <w:rPr>
          <w:rFonts w:ascii="Arial" w:eastAsia="Times New Roman" w:hAnsi="Arial" w:cs="Arial"/>
          <w:sz w:val="20"/>
          <w:szCs w:val="20"/>
          <w:lang w:eastAsia="zh-TW" w:bidi="ar-SA"/>
        </w:rPr>
        <w:t>les conditions précisées aux chapitres II et III du présent règlement.</w:t>
      </w:r>
    </w:p>
    <w:p w:rsidR="0005663B" w:rsidRPr="00041AAE" w:rsidRDefault="0005663B" w:rsidP="0005663B">
      <w:pPr>
        <w:pStyle w:val="Corpsdetexte"/>
        <w:spacing w:after="113"/>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xml:space="preserve">1.3.3 - Bateaux à usage collectif : </w:t>
      </w:r>
    </w:p>
    <w:p w:rsidR="0005663B" w:rsidRPr="00041AAE" w:rsidRDefault="0005663B" w:rsidP="0005663B">
      <w:pPr>
        <w:pStyle w:val="Corpsdetexte"/>
        <w:spacing w:after="113"/>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xml:space="preserve">  a) pour la stricte durée de l'embarquement/débarquement : l'admission est autorisée au quai prévu à cet effet. (Les modalités et horaires  sont affichés à la capitainerie du port).</w:t>
      </w:r>
    </w:p>
    <w:p w:rsidR="0005663B" w:rsidRPr="00041AAE" w:rsidRDefault="0005663B" w:rsidP="0005663B">
      <w:pPr>
        <w:pStyle w:val="Corpsdetexte"/>
        <w:spacing w:after="113"/>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xml:space="preserve">   b) au-delà de la stricte durée de l'embarquement /débarquement (attente de passagers, escale, longue durée) : l’admission n'est autorisée que si elle permet de préserver par ailleurs dans l'emprise du port un emplacement pour assurer l'embarquement/débarquement.</w:t>
      </w:r>
    </w:p>
    <w:p w:rsidR="0005663B" w:rsidRPr="00041AAE" w:rsidRDefault="0005663B" w:rsidP="0005663B">
      <w:pPr>
        <w:pStyle w:val="Corpsdetexte"/>
        <w:spacing w:after="0"/>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xml:space="preserve">Si c'est le cas, l'attente de passagers, l'escale, la longue durée, devront faire l’objet d’une convention passée entre le concessionnaire et le propriétaire du bateau concerné.  </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1.4 - La mise à l’eau et le tirage à terre des bateaux, sur les emplacements réservés à cet effet, sont soumis à l’autorisation préalable des agents du concessionnaire et au paiement de la taxe correspondante, pour lequel sera délivré un reçu.</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1.5 - Toute autre forme de mise à l’eau (grutage... etc.) est soumise à autorisation préalable du concessionnaire ou de ses agents.</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 xml:space="preserve">1.6 - Les agents du concessionnaire règlent l’ordre d’entrée et de sortie des bateaux dans le port. Les équipages des bateaux doivent se conformer à leurs ordres et prendre d’eux-mêmes, dans les </w:t>
      </w:r>
      <w:r w:rsidR="00127F14" w:rsidRPr="00041AAE">
        <w:rPr>
          <w:rFonts w:cs="Arial"/>
          <w:sz w:val="20"/>
        </w:rPr>
        <w:t>manœuvres</w:t>
      </w:r>
      <w:r w:rsidRPr="00041AAE">
        <w:rPr>
          <w:rFonts w:cs="Arial"/>
          <w:sz w:val="20"/>
        </w:rPr>
        <w:t xml:space="preserve"> qu’ils effectuent, les mesures nécessaires pour prévenir les accidents.</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 xml:space="preserve">1.7 - La vitesse maximale des bateaux sur l’ensemble de la concession est fixée à 3 </w:t>
      </w:r>
      <w:r w:rsidR="00127F14" w:rsidRPr="00041AAE">
        <w:rPr>
          <w:rFonts w:cs="Arial"/>
          <w:sz w:val="20"/>
        </w:rPr>
        <w:t>km/h</w:t>
      </w:r>
      <w:r w:rsidRPr="00041AAE">
        <w:rPr>
          <w:rFonts w:cs="Arial"/>
          <w:sz w:val="20"/>
        </w:rPr>
        <w:t xml:space="preserve"> (environ 2 </w:t>
      </w:r>
      <w:r w:rsidR="00127F14" w:rsidRPr="00041AAE">
        <w:rPr>
          <w:rFonts w:cs="Arial"/>
          <w:sz w:val="20"/>
        </w:rPr>
        <w:t>nœuds</w:t>
      </w:r>
      <w:r w:rsidRPr="00041AAE">
        <w:rPr>
          <w:rFonts w:cs="Arial"/>
          <w:sz w:val="20"/>
        </w:rPr>
        <w:t>).</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1.8 - Sauf en cas de danger immédiat, aucune ancre ne peut être mouillée dans la passe, l’</w:t>
      </w:r>
      <w:proofErr w:type="spellStart"/>
      <w:r w:rsidRPr="00041AAE">
        <w:rPr>
          <w:rFonts w:cs="Arial"/>
          <w:sz w:val="20"/>
        </w:rPr>
        <w:t>avant port</w:t>
      </w:r>
      <w:proofErr w:type="spellEnd"/>
      <w:r w:rsidRPr="00041AAE">
        <w:rPr>
          <w:rFonts w:cs="Arial"/>
          <w:sz w:val="20"/>
        </w:rPr>
        <w:t xml:space="preserve"> et le port. De même, sont interdits le mouillage de corps-morts ou pieux.</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 xml:space="preserve">1.9 - Les </w:t>
      </w:r>
      <w:r w:rsidR="00127F14" w:rsidRPr="00041AAE">
        <w:rPr>
          <w:rFonts w:cs="Arial"/>
          <w:sz w:val="20"/>
        </w:rPr>
        <w:t>manœuvres</w:t>
      </w:r>
      <w:r w:rsidRPr="00041AAE">
        <w:rPr>
          <w:rFonts w:cs="Arial"/>
          <w:sz w:val="20"/>
        </w:rPr>
        <w:t xml:space="preserve"> dans le port sont limitées aux seuls mouvements ayant pour but d’accoster et/ou de quitter les quais, pontons et catways.</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Les embarcations de taille importantes (péniches, par exemple...) sont autorisées à effectuer leur demi-tour dans la passe d’entrée et l’avant-port, à l’exclusion de toute autre place.</w:t>
      </w:r>
      <w:r w:rsidR="00451CAC" w:rsidRPr="00041AAE">
        <w:rPr>
          <w:rFonts w:cs="Arial"/>
          <w:sz w:val="20"/>
        </w:rPr>
        <w:t xml:space="preserve"> </w:t>
      </w:r>
      <w:r w:rsidRPr="00041AAE">
        <w:rPr>
          <w:rFonts w:cs="Arial"/>
          <w:sz w:val="20"/>
        </w:rPr>
        <w:t xml:space="preserve">Toute autre </w:t>
      </w:r>
      <w:r w:rsidR="00127F14" w:rsidRPr="00041AAE">
        <w:rPr>
          <w:rFonts w:cs="Arial"/>
          <w:sz w:val="20"/>
        </w:rPr>
        <w:t>manœuvre</w:t>
      </w:r>
      <w:r w:rsidRPr="00041AAE">
        <w:rPr>
          <w:rFonts w:cs="Arial"/>
          <w:sz w:val="20"/>
        </w:rPr>
        <w:t>, de la part de ces embarcations, est interdite dans le port.</w:t>
      </w:r>
    </w:p>
    <w:p w:rsidR="00451CAC" w:rsidRPr="00041AAE" w:rsidRDefault="00451CAC">
      <w:pPr>
        <w:jc w:val="both"/>
        <w:rPr>
          <w:rFonts w:cs="Arial"/>
          <w:sz w:val="20"/>
        </w:rPr>
      </w:pPr>
    </w:p>
    <w:p w:rsidR="000B2B8F" w:rsidRPr="00041AAE" w:rsidRDefault="000B2B8F">
      <w:pPr>
        <w:jc w:val="both"/>
        <w:rPr>
          <w:rFonts w:cs="Arial"/>
          <w:b/>
          <w:sz w:val="20"/>
          <w:u w:val="single"/>
        </w:rPr>
      </w:pPr>
    </w:p>
    <w:p w:rsidR="00C34177" w:rsidRPr="00041AAE" w:rsidRDefault="00E3626D">
      <w:pPr>
        <w:jc w:val="both"/>
        <w:rPr>
          <w:rFonts w:cs="Arial"/>
          <w:b/>
          <w:sz w:val="20"/>
          <w:u w:val="single"/>
        </w:rPr>
      </w:pPr>
      <w:r w:rsidRPr="00041AAE">
        <w:rPr>
          <w:rFonts w:cs="Arial"/>
          <w:b/>
          <w:sz w:val="20"/>
          <w:u w:val="single"/>
        </w:rPr>
        <w:t>ARTICLE 2  - AMARRAGE</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2.1 - L’amarrage est strictement interdit dans la passe d’entrée, à l’exception de l’amarrage au quai d’accueil, et momentanément dans certains cas exceptionnels acceptés par le concessionnaire.</w:t>
      </w:r>
    </w:p>
    <w:p w:rsidR="00451CAC" w:rsidRPr="00041AAE" w:rsidRDefault="00451CAC">
      <w:pPr>
        <w:jc w:val="both"/>
        <w:rPr>
          <w:rFonts w:cs="Arial"/>
          <w:sz w:val="20"/>
        </w:rPr>
      </w:pPr>
    </w:p>
    <w:p w:rsidR="00C34177" w:rsidRPr="00041AAE" w:rsidRDefault="00E3626D">
      <w:pPr>
        <w:jc w:val="both"/>
        <w:rPr>
          <w:rFonts w:cs="Arial"/>
          <w:sz w:val="20"/>
        </w:rPr>
      </w:pPr>
      <w:r w:rsidRPr="00041AAE">
        <w:rPr>
          <w:rFonts w:cs="Arial"/>
          <w:sz w:val="20"/>
        </w:rPr>
        <w:t>2.2 - Les bateaux ne peuvent être amarrés, sous la responsabilité de leurs propriétaires ou de leurs représentants, qu’aux bollards ou autres ouvrages d’amarrage disposés, à cet effet, dans le port. Sur les berges, l’amarrage, doit être en conformité avec les règles en vigueur sur le canal.</w:t>
      </w:r>
    </w:p>
    <w:p w:rsidR="00C34177" w:rsidRPr="00041AAE" w:rsidRDefault="00E3626D">
      <w:pPr>
        <w:jc w:val="both"/>
        <w:rPr>
          <w:rFonts w:cs="Arial"/>
          <w:sz w:val="20"/>
        </w:rPr>
      </w:pPr>
      <w:r w:rsidRPr="00041AAE">
        <w:rPr>
          <w:rFonts w:cs="Arial"/>
          <w:sz w:val="20"/>
        </w:rPr>
        <w:lastRenderedPageBreak/>
        <w:t>L’amarrage à couple n’est admis qu’après autorisation des agents du concessionnaire. L’acquiescement du propriétaire ou du gardien du bateau sur lequel l’amarrage est fait à couple sera recueilli dans la mesure du possible. Il est formellement interdit dans le bief.</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2.3 - Des réservations pour poste d’amarrage pourront être prises dans la mesure du possible, et seront enregistrées à compter de la réception de la taxe correspondant à la période désirée (</w:t>
      </w:r>
      <w:proofErr w:type="spellStart"/>
      <w:r w:rsidRPr="00041AAE">
        <w:rPr>
          <w:rFonts w:cs="Arial"/>
          <w:sz w:val="20"/>
        </w:rPr>
        <w:t>cf</w:t>
      </w:r>
      <w:proofErr w:type="spellEnd"/>
      <w:r w:rsidRPr="00041AAE">
        <w:rPr>
          <w:rFonts w:cs="Arial"/>
          <w:sz w:val="20"/>
        </w:rPr>
        <w:t xml:space="preserve"> articles 10 et suivants).</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2.4 - En cas d’absolue nécessité, pour des raisons techniques ou de sécurité :</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 xml:space="preserve">- les agents du concessionnaire doivent pouvoir, à tout moment, requérir l’équipage ou la personne obligatoirement désignée par le propriétaire du bateau, laquelle doit être capable d’effectuer toutes les </w:t>
      </w:r>
      <w:r w:rsidR="00127F14" w:rsidRPr="00041AAE">
        <w:rPr>
          <w:rFonts w:cs="Arial"/>
          <w:sz w:val="20"/>
        </w:rPr>
        <w:t>manœuvres</w:t>
      </w:r>
      <w:r w:rsidRPr="00041AAE">
        <w:rPr>
          <w:rFonts w:cs="Arial"/>
          <w:sz w:val="20"/>
        </w:rPr>
        <w:t xml:space="preserve"> qui lui sont ordonnées.</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 xml:space="preserve">- en cas d’absence du propriétaire, les agents du concessionnaire sont qualifiés pour effectuer ou faire effectuer les </w:t>
      </w:r>
      <w:r w:rsidR="00127F14" w:rsidRPr="00041AAE">
        <w:rPr>
          <w:rFonts w:cs="Arial"/>
          <w:sz w:val="20"/>
        </w:rPr>
        <w:t>manœuvres</w:t>
      </w:r>
      <w:r w:rsidRPr="00041AAE">
        <w:rPr>
          <w:rFonts w:cs="Arial"/>
          <w:sz w:val="20"/>
        </w:rPr>
        <w:t xml:space="preserve"> jugées nécessaires, et sans que la responsabilité du propriétaire soit en rien dégagée.</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2.5 - le propriétaire, l’équipage ou le gardien d’un bateau ne peuvent se refuser à recevoir une aussière, ni à larguer les amarres pour faciliter les mouvements des autres bateaux.</w:t>
      </w:r>
    </w:p>
    <w:p w:rsidR="00451CAC" w:rsidRPr="00041AAE" w:rsidRDefault="00451CAC">
      <w:pPr>
        <w:jc w:val="both"/>
        <w:rPr>
          <w:rFonts w:cs="Arial"/>
          <w:b/>
          <w:sz w:val="20"/>
          <w:u w:val="single"/>
        </w:rPr>
      </w:pPr>
    </w:p>
    <w:p w:rsidR="00C34177" w:rsidRPr="00041AAE" w:rsidRDefault="00E3626D">
      <w:pPr>
        <w:jc w:val="both"/>
        <w:rPr>
          <w:rFonts w:cs="Arial"/>
          <w:b/>
          <w:sz w:val="20"/>
          <w:u w:val="single"/>
        </w:rPr>
      </w:pPr>
      <w:r w:rsidRPr="00041AAE">
        <w:rPr>
          <w:rFonts w:cs="Arial"/>
          <w:b/>
          <w:sz w:val="20"/>
          <w:u w:val="single"/>
        </w:rPr>
        <w:t xml:space="preserve">ARTICLE 3 - </w:t>
      </w:r>
      <w:r w:rsidR="007710F6" w:rsidRPr="00041AAE">
        <w:rPr>
          <w:rFonts w:cs="Arial"/>
          <w:b/>
          <w:sz w:val="20"/>
          <w:u w:val="single"/>
        </w:rPr>
        <w:t>PRÉVENTION</w:t>
      </w:r>
      <w:r w:rsidRPr="00041AAE">
        <w:rPr>
          <w:rFonts w:cs="Arial"/>
          <w:b/>
          <w:sz w:val="20"/>
          <w:u w:val="single"/>
        </w:rPr>
        <w:t xml:space="preserve"> ET MESURES EN CAS D’INCENDIE</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3.1 - Il est défendu d’allumer du feu sur les pontons et ouvrages portuaires et d’y avoir de la lumière à feu nu (sauf emplacements aménagés à cet effet).</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3.2 - Les appareils d’éclairage, de chauffage des embarcations et leur système d’évacuation, leurs installations électriques doivent être conformes à la réglementation en vigueur, sous peine d’interdiction d’usage.</w:t>
      </w:r>
    </w:p>
    <w:p w:rsidR="00C34177" w:rsidRPr="00041AAE" w:rsidRDefault="00E3626D">
      <w:pPr>
        <w:jc w:val="both"/>
        <w:rPr>
          <w:rFonts w:cs="Arial"/>
          <w:sz w:val="20"/>
        </w:rPr>
      </w:pPr>
      <w:r w:rsidRPr="00041AAE">
        <w:rPr>
          <w:rFonts w:cs="Arial"/>
          <w:sz w:val="20"/>
        </w:rPr>
        <w:t>Le branchement sur le réseau de la zone concédée doit être en conformité avec les stipulations du présent règlement. Les agents du concessionnaire sont chargés d’y veiller.</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3.3 - Les bateaux amarrés ne doivent détenir à leur bord aucune matière dangereuse ou explosive autre que les artifices ou engins réglementaires et le carburant ou combustibles nécessaires à leur usage. Il est interdit de fumer dans les parties du bateau contenant des produits inflammables.</w:t>
      </w:r>
    </w:p>
    <w:p w:rsidR="00C34177" w:rsidRPr="00041AAE" w:rsidRDefault="00E3626D">
      <w:pPr>
        <w:jc w:val="both"/>
        <w:rPr>
          <w:rFonts w:cs="Arial"/>
          <w:sz w:val="20"/>
        </w:rPr>
      </w:pPr>
      <w:r w:rsidRPr="00041AAE">
        <w:rPr>
          <w:rFonts w:cs="Arial"/>
          <w:sz w:val="20"/>
        </w:rPr>
        <w:t>Les installations ou appareils propres à ces carburants ou combustibles doivent être conformes à la réglementation en vigueur pour les bâtiments suivant leur catégorie et leur type.</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3.4 - Les propriétaires des bateaux sont tenus d’avoir à bord les extincteurs conformes à la législation en vigueur.</w:t>
      </w:r>
    </w:p>
    <w:p w:rsidR="000B2B8F" w:rsidRPr="00041AAE" w:rsidRDefault="000B2B8F">
      <w:pPr>
        <w:jc w:val="both"/>
        <w:rPr>
          <w:rFonts w:cs="Arial"/>
          <w:sz w:val="20"/>
        </w:rPr>
      </w:pPr>
    </w:p>
    <w:p w:rsidR="00C34177" w:rsidRPr="00041AAE" w:rsidRDefault="00E3626D">
      <w:pPr>
        <w:jc w:val="both"/>
        <w:rPr>
          <w:rFonts w:cs="Arial"/>
          <w:sz w:val="20"/>
        </w:rPr>
      </w:pPr>
      <w:r w:rsidRPr="00041AAE">
        <w:rPr>
          <w:rFonts w:cs="Arial"/>
          <w:sz w:val="20"/>
        </w:rPr>
        <w:t>3.5 - En cas d’incendie, sur le domaine concédé, les propriétaires des bateaux ou leurs représentants sont tenus d’utiliser leurs propres extincteurs. Ils ont à leur disposition, au titre de la sécurité, des extincteurs répartis sur le pourtour du port (les consignes de lutte contre l’incendie sont affichées à l’extérieur de la capitainerie).</w:t>
      </w:r>
    </w:p>
    <w:p w:rsidR="00C34177" w:rsidRPr="00041AAE" w:rsidRDefault="00E3626D">
      <w:pPr>
        <w:jc w:val="both"/>
        <w:rPr>
          <w:rFonts w:cs="Arial"/>
          <w:sz w:val="20"/>
        </w:rPr>
      </w:pPr>
      <w:r w:rsidRPr="00041AAE">
        <w:rPr>
          <w:rFonts w:cs="Arial"/>
          <w:sz w:val="20"/>
        </w:rPr>
        <w:t>En outre, ils doivent prendre toutes les mesures de sauvegarde prescrites par le concessionnaire ou ses agents et s’y conformer strictement.</w:t>
      </w:r>
    </w:p>
    <w:p w:rsidR="00451CAC" w:rsidRPr="00041AAE" w:rsidRDefault="00451CAC">
      <w:pPr>
        <w:jc w:val="both"/>
        <w:rPr>
          <w:rFonts w:cs="Arial"/>
          <w:b/>
          <w:sz w:val="20"/>
          <w:u w:val="single"/>
        </w:rPr>
      </w:pPr>
    </w:p>
    <w:p w:rsidR="00451CAC" w:rsidRPr="00041AAE" w:rsidRDefault="00451CAC">
      <w:pPr>
        <w:jc w:val="both"/>
        <w:rPr>
          <w:rFonts w:cs="Arial"/>
          <w:b/>
          <w:sz w:val="20"/>
          <w:u w:val="single"/>
        </w:rPr>
      </w:pPr>
    </w:p>
    <w:p w:rsidR="00C34177" w:rsidRPr="00041AAE" w:rsidRDefault="00E3626D">
      <w:pPr>
        <w:jc w:val="both"/>
        <w:rPr>
          <w:rFonts w:cs="Arial"/>
          <w:b/>
          <w:sz w:val="20"/>
          <w:u w:val="single"/>
        </w:rPr>
      </w:pPr>
      <w:r w:rsidRPr="00041AAE">
        <w:rPr>
          <w:rFonts w:cs="Arial"/>
          <w:b/>
          <w:sz w:val="20"/>
          <w:u w:val="single"/>
        </w:rPr>
        <w:t>ARTICLE 4 - TRAVAUX SUR LES BATEAUX</w:t>
      </w:r>
    </w:p>
    <w:p w:rsidR="00C34177" w:rsidRPr="00041AAE" w:rsidRDefault="00C34177">
      <w:pPr>
        <w:jc w:val="both"/>
        <w:rPr>
          <w:rFonts w:cs="Arial"/>
          <w:b/>
          <w:sz w:val="20"/>
          <w:u w:val="single"/>
        </w:rPr>
      </w:pPr>
    </w:p>
    <w:p w:rsidR="00C34177" w:rsidRPr="00041AAE" w:rsidRDefault="00E3626D">
      <w:pPr>
        <w:jc w:val="both"/>
        <w:rPr>
          <w:rFonts w:cs="Arial"/>
          <w:sz w:val="20"/>
        </w:rPr>
      </w:pPr>
      <w:r w:rsidRPr="00041AAE">
        <w:rPr>
          <w:rFonts w:cs="Arial"/>
          <w:sz w:val="20"/>
        </w:rPr>
        <w:t>Aucune embarcation ne peut être ni construite, ni démolie sur le domaine de la concession.</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Dans l’enceinte du port et des dépendances, les travaux importants touchant à la carène et/ou nécessitant une intervention à terre doivent être réalisés sur les emplacements désignés à cet effet (sauf cas de force majeure concernant la préservation de l’intégrité des embarcations).</w:t>
      </w:r>
    </w:p>
    <w:p w:rsidR="00210C5E" w:rsidRPr="00041AAE" w:rsidRDefault="00210C5E">
      <w:pPr>
        <w:jc w:val="both"/>
        <w:rPr>
          <w:rFonts w:cs="Arial"/>
          <w:sz w:val="20"/>
        </w:rPr>
      </w:pPr>
    </w:p>
    <w:p w:rsidR="00210C5E" w:rsidRPr="00041AAE" w:rsidRDefault="00210C5E" w:rsidP="00210C5E">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Tout travail amenant des projections de produits et/ou de matières dangereux est absolument interdit.</w:t>
      </w:r>
    </w:p>
    <w:p w:rsidR="00C34177" w:rsidRPr="00041AAE" w:rsidRDefault="00C34177">
      <w:pPr>
        <w:jc w:val="both"/>
        <w:rPr>
          <w:rFonts w:cs="Arial"/>
          <w:sz w:val="20"/>
        </w:rPr>
      </w:pPr>
    </w:p>
    <w:p w:rsidR="002C35CD" w:rsidRPr="00041AAE" w:rsidRDefault="002C35CD" w:rsidP="002C35CD">
      <w:pPr>
        <w:rPr>
          <w:rFonts w:cs="Arial"/>
          <w:sz w:val="20"/>
        </w:rPr>
      </w:pPr>
      <w:r w:rsidRPr="00041AAE">
        <w:rPr>
          <w:rFonts w:cs="Arial"/>
          <w:sz w:val="20"/>
        </w:rPr>
        <w:lastRenderedPageBreak/>
        <w:t>Il est interdit aux plaisanciers d’effectuer des travaux d’aménagement ou d’entretien susceptibles de créer une gêne pour les autres plaisanciers et pour le public. Notamment, il est interdit d’utiliser les quais et appontements pour les effectuer ou pour y déposer du matériel.</w:t>
      </w:r>
    </w:p>
    <w:p w:rsidR="002C35CD" w:rsidRPr="00041AAE" w:rsidRDefault="002C35CD" w:rsidP="002C35CD">
      <w:pPr>
        <w:rPr>
          <w:rFonts w:cs="Arial"/>
          <w:sz w:val="20"/>
        </w:rPr>
      </w:pPr>
      <w:r w:rsidRPr="00041AAE">
        <w:rPr>
          <w:rFonts w:cs="Arial"/>
          <w:sz w:val="20"/>
        </w:rPr>
        <w:t> </w:t>
      </w:r>
    </w:p>
    <w:p w:rsidR="00C34177" w:rsidRPr="00041AAE" w:rsidRDefault="002C35CD" w:rsidP="002C35CD">
      <w:pPr>
        <w:rPr>
          <w:rFonts w:cs="Arial"/>
          <w:sz w:val="20"/>
        </w:rPr>
      </w:pPr>
      <w:r w:rsidRPr="00041AAE">
        <w:rPr>
          <w:rFonts w:cs="Arial"/>
          <w:sz w:val="20"/>
        </w:rPr>
        <w:t xml:space="preserve">Tous travaux ou activités bruyants, en particulier les essais de moteurs, sont interdits entre 18 heures et </w:t>
      </w:r>
      <w:r w:rsidR="000A4F3A" w:rsidRPr="00041AAE">
        <w:rPr>
          <w:rFonts w:cs="Arial"/>
          <w:sz w:val="20"/>
        </w:rPr>
        <w:t>10</w:t>
      </w:r>
      <w:r w:rsidRPr="00041AAE">
        <w:rPr>
          <w:rFonts w:cs="Arial"/>
          <w:sz w:val="20"/>
        </w:rPr>
        <w:t xml:space="preserve"> heures. Les usagers doivent, en outre, éviter tous les bruits pouvant apporter des troubles de voisinage. </w:t>
      </w:r>
    </w:p>
    <w:p w:rsidR="002C35CD" w:rsidRPr="00041AAE" w:rsidRDefault="002C35CD" w:rsidP="00CF2D7F">
      <w:pPr>
        <w:jc w:val="both"/>
        <w:rPr>
          <w:rFonts w:cs="Arial"/>
          <w:sz w:val="20"/>
        </w:rPr>
      </w:pPr>
    </w:p>
    <w:p w:rsidR="00C34177" w:rsidRPr="00041AAE" w:rsidRDefault="00E3626D">
      <w:pPr>
        <w:jc w:val="both"/>
        <w:rPr>
          <w:rFonts w:cs="Arial"/>
          <w:sz w:val="20"/>
        </w:rPr>
      </w:pPr>
      <w:r w:rsidRPr="00041AAE">
        <w:rPr>
          <w:rFonts w:cs="Arial"/>
          <w:sz w:val="20"/>
        </w:rPr>
        <w:t>(</w:t>
      </w:r>
      <w:r w:rsidR="002413EB" w:rsidRPr="00041AAE">
        <w:rPr>
          <w:rFonts w:cs="Arial"/>
          <w:sz w:val="20"/>
        </w:rPr>
        <w:t>Exemple</w:t>
      </w:r>
      <w:r w:rsidRPr="00041AAE">
        <w:rPr>
          <w:rFonts w:cs="Arial"/>
          <w:sz w:val="20"/>
        </w:rPr>
        <w:t>)</w:t>
      </w:r>
      <w:r w:rsidRPr="00041AAE">
        <w:rPr>
          <w:rFonts w:cs="Arial"/>
          <w:sz w:val="20"/>
        </w:rPr>
        <w:tab/>
      </w:r>
      <w:r w:rsidR="002413EB" w:rsidRPr="00041AAE">
        <w:rPr>
          <w:rFonts w:cs="Arial"/>
          <w:sz w:val="20"/>
        </w:rPr>
        <w:t>L</w:t>
      </w:r>
      <w:r w:rsidRPr="00041AAE">
        <w:rPr>
          <w:rFonts w:cs="Arial"/>
          <w:sz w:val="20"/>
        </w:rPr>
        <w:t>undi au vendredi</w:t>
      </w:r>
      <w:r w:rsidRPr="00041AAE">
        <w:rPr>
          <w:rFonts w:cs="Arial"/>
          <w:sz w:val="20"/>
        </w:rPr>
        <w:tab/>
      </w:r>
      <w:r w:rsidRPr="00041AAE">
        <w:rPr>
          <w:rFonts w:cs="Arial"/>
          <w:sz w:val="20"/>
        </w:rPr>
        <w:tab/>
      </w:r>
      <w:r w:rsidR="0072230C" w:rsidRPr="00041AAE">
        <w:rPr>
          <w:rFonts w:cs="Arial"/>
          <w:sz w:val="20"/>
        </w:rPr>
        <w:t>10</w:t>
      </w:r>
      <w:r w:rsidR="002C35CD" w:rsidRPr="00041AAE">
        <w:rPr>
          <w:rFonts w:cs="Arial"/>
          <w:sz w:val="20"/>
        </w:rPr>
        <w:t>h</w:t>
      </w:r>
      <w:r w:rsidRPr="00041AAE">
        <w:rPr>
          <w:rFonts w:cs="Arial"/>
          <w:sz w:val="20"/>
        </w:rPr>
        <w:t>00 - 12</w:t>
      </w:r>
      <w:r w:rsidR="002C35CD" w:rsidRPr="00041AAE">
        <w:rPr>
          <w:rFonts w:cs="Arial"/>
          <w:sz w:val="20"/>
        </w:rPr>
        <w:t>h</w:t>
      </w:r>
      <w:r w:rsidRPr="00041AAE">
        <w:rPr>
          <w:rFonts w:cs="Arial"/>
          <w:sz w:val="20"/>
        </w:rPr>
        <w:t>00</w:t>
      </w:r>
      <w:r w:rsidR="002C35CD" w:rsidRPr="00041AAE">
        <w:rPr>
          <w:rFonts w:cs="Arial"/>
          <w:sz w:val="20"/>
        </w:rPr>
        <w:tab/>
      </w:r>
      <w:r w:rsidRPr="00041AAE">
        <w:rPr>
          <w:rFonts w:cs="Arial"/>
          <w:sz w:val="20"/>
        </w:rPr>
        <w:t>14</w:t>
      </w:r>
      <w:r w:rsidR="002C35CD" w:rsidRPr="00041AAE">
        <w:rPr>
          <w:rFonts w:cs="Arial"/>
          <w:sz w:val="20"/>
        </w:rPr>
        <w:t>h</w:t>
      </w:r>
      <w:r w:rsidR="00012C58" w:rsidRPr="00041AAE">
        <w:rPr>
          <w:rFonts w:cs="Arial"/>
          <w:sz w:val="20"/>
        </w:rPr>
        <w:t>3</w:t>
      </w:r>
      <w:r w:rsidRPr="00041AAE">
        <w:rPr>
          <w:rFonts w:cs="Arial"/>
          <w:sz w:val="20"/>
        </w:rPr>
        <w:t>0 - 1</w:t>
      </w:r>
      <w:r w:rsidR="002C35CD" w:rsidRPr="00041AAE">
        <w:rPr>
          <w:rFonts w:cs="Arial"/>
          <w:sz w:val="20"/>
        </w:rPr>
        <w:t>8h</w:t>
      </w:r>
      <w:r w:rsidRPr="00041AAE">
        <w:rPr>
          <w:rFonts w:cs="Arial"/>
          <w:sz w:val="20"/>
        </w:rPr>
        <w:t>00</w:t>
      </w:r>
    </w:p>
    <w:p w:rsidR="00012C58" w:rsidRPr="00041AAE" w:rsidRDefault="00E3626D">
      <w:pPr>
        <w:jc w:val="both"/>
        <w:rPr>
          <w:rFonts w:cs="Arial"/>
          <w:sz w:val="20"/>
        </w:rPr>
      </w:pPr>
      <w:r w:rsidRPr="00041AAE">
        <w:rPr>
          <w:rFonts w:cs="Arial"/>
          <w:sz w:val="20"/>
        </w:rPr>
        <w:tab/>
      </w:r>
      <w:r w:rsidR="00451CAC" w:rsidRPr="00041AAE">
        <w:rPr>
          <w:rFonts w:cs="Arial"/>
          <w:sz w:val="20"/>
        </w:rPr>
        <w:tab/>
      </w:r>
      <w:r w:rsidR="002413EB" w:rsidRPr="00041AAE">
        <w:rPr>
          <w:rFonts w:cs="Arial"/>
          <w:sz w:val="20"/>
        </w:rPr>
        <w:t>Samedi</w:t>
      </w:r>
      <w:r w:rsidR="00012C58" w:rsidRPr="00041AAE">
        <w:rPr>
          <w:rFonts w:cs="Arial"/>
          <w:sz w:val="20"/>
        </w:rPr>
        <w:tab/>
      </w:r>
      <w:r w:rsidR="00012C58" w:rsidRPr="00041AAE">
        <w:rPr>
          <w:rFonts w:cs="Arial"/>
          <w:sz w:val="20"/>
        </w:rPr>
        <w:tab/>
      </w:r>
      <w:r w:rsidR="00012C58" w:rsidRPr="00041AAE">
        <w:rPr>
          <w:rFonts w:cs="Arial"/>
          <w:sz w:val="20"/>
        </w:rPr>
        <w:tab/>
      </w:r>
      <w:r w:rsidR="00012C58" w:rsidRPr="00041AAE">
        <w:rPr>
          <w:rFonts w:cs="Arial"/>
          <w:sz w:val="20"/>
        </w:rPr>
        <w:tab/>
      </w:r>
      <w:r w:rsidR="00AA607D" w:rsidRPr="00041AAE">
        <w:rPr>
          <w:rFonts w:cs="Arial"/>
          <w:sz w:val="20"/>
        </w:rPr>
        <w:t>10</w:t>
      </w:r>
      <w:r w:rsidR="00012C58" w:rsidRPr="00041AAE">
        <w:rPr>
          <w:rFonts w:cs="Arial"/>
          <w:sz w:val="20"/>
        </w:rPr>
        <w:t>h00 - 12h00</w:t>
      </w:r>
      <w:r w:rsidR="00012C58" w:rsidRPr="00041AAE">
        <w:rPr>
          <w:rFonts w:cs="Arial"/>
          <w:sz w:val="20"/>
        </w:rPr>
        <w:tab/>
        <w:t>15h00 - 1</w:t>
      </w:r>
      <w:r w:rsidR="008719ED" w:rsidRPr="00041AAE">
        <w:rPr>
          <w:rFonts w:cs="Arial"/>
          <w:sz w:val="20"/>
        </w:rPr>
        <w:t>7</w:t>
      </w:r>
      <w:r w:rsidR="00012C58" w:rsidRPr="00041AAE">
        <w:rPr>
          <w:rFonts w:cs="Arial"/>
          <w:sz w:val="20"/>
        </w:rPr>
        <w:t>h00</w:t>
      </w:r>
    </w:p>
    <w:p w:rsidR="00C34177" w:rsidRPr="00041AAE" w:rsidRDefault="00012C58">
      <w:pPr>
        <w:jc w:val="both"/>
        <w:rPr>
          <w:rFonts w:cs="Arial"/>
          <w:sz w:val="20"/>
        </w:rPr>
      </w:pPr>
      <w:r w:rsidRPr="00041AAE">
        <w:rPr>
          <w:rFonts w:cs="Arial"/>
          <w:sz w:val="20"/>
        </w:rPr>
        <w:tab/>
      </w:r>
      <w:r w:rsidRPr="00041AAE">
        <w:rPr>
          <w:rFonts w:cs="Arial"/>
          <w:sz w:val="20"/>
        </w:rPr>
        <w:tab/>
      </w:r>
      <w:r w:rsidR="002413EB" w:rsidRPr="00041AAE">
        <w:rPr>
          <w:rFonts w:cs="Arial"/>
          <w:sz w:val="20"/>
        </w:rPr>
        <w:t>Dimanche</w:t>
      </w:r>
      <w:r w:rsidR="00E3626D" w:rsidRPr="00041AAE">
        <w:rPr>
          <w:rFonts w:cs="Arial"/>
          <w:sz w:val="20"/>
        </w:rPr>
        <w:t xml:space="preserve"> et jours fériés</w:t>
      </w:r>
      <w:r w:rsidR="00E3626D" w:rsidRPr="00041AAE">
        <w:rPr>
          <w:rFonts w:cs="Arial"/>
          <w:sz w:val="20"/>
        </w:rPr>
        <w:tab/>
        <w:t>10</w:t>
      </w:r>
      <w:r w:rsidR="002C35CD" w:rsidRPr="00041AAE">
        <w:rPr>
          <w:rFonts w:cs="Arial"/>
          <w:sz w:val="20"/>
        </w:rPr>
        <w:t>h</w:t>
      </w:r>
      <w:r w:rsidR="00E3626D" w:rsidRPr="00041AAE">
        <w:rPr>
          <w:rFonts w:cs="Arial"/>
          <w:sz w:val="20"/>
        </w:rPr>
        <w:t>00 - 12h00</w:t>
      </w:r>
      <w:r w:rsidR="00E3626D" w:rsidRPr="00041AAE">
        <w:rPr>
          <w:rFonts w:cs="Arial"/>
          <w:sz w:val="20"/>
        </w:rPr>
        <w:tab/>
      </w:r>
    </w:p>
    <w:p w:rsidR="00210C5E" w:rsidRDefault="00210C5E">
      <w:pPr>
        <w:jc w:val="both"/>
        <w:rPr>
          <w:rFonts w:cs="Arial"/>
          <w:b/>
          <w:sz w:val="20"/>
          <w:u w:val="single"/>
        </w:rPr>
      </w:pPr>
    </w:p>
    <w:p w:rsidR="003C2C16" w:rsidRPr="00041AAE" w:rsidRDefault="003C2C16">
      <w:pPr>
        <w:jc w:val="both"/>
        <w:rPr>
          <w:rFonts w:cs="Arial"/>
          <w:b/>
          <w:sz w:val="20"/>
          <w:u w:val="single"/>
        </w:rPr>
      </w:pPr>
    </w:p>
    <w:p w:rsidR="00C34177" w:rsidRPr="00041AAE" w:rsidRDefault="00E3626D">
      <w:pPr>
        <w:jc w:val="both"/>
        <w:rPr>
          <w:rFonts w:cs="Arial"/>
          <w:b/>
          <w:sz w:val="20"/>
          <w:u w:val="single"/>
        </w:rPr>
      </w:pPr>
      <w:r w:rsidRPr="00041AAE">
        <w:rPr>
          <w:rFonts w:cs="Arial"/>
          <w:b/>
          <w:sz w:val="20"/>
          <w:u w:val="single"/>
        </w:rPr>
        <w:t>ARTICLE 5 - ENTRETIEN DES BATEAUX</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 xml:space="preserve">5.1 </w:t>
      </w:r>
      <w:r w:rsidR="00210C5E" w:rsidRPr="00041AAE">
        <w:rPr>
          <w:rFonts w:cs="Arial"/>
          <w:sz w:val="20"/>
        </w:rPr>
        <w:t xml:space="preserve">- </w:t>
      </w:r>
      <w:r w:rsidRPr="00041AAE">
        <w:rPr>
          <w:rFonts w:cs="Arial"/>
          <w:sz w:val="20"/>
        </w:rPr>
        <w:t>Tout bateau séjournant dans le port doit être maintenu en bon état d’entretien, de flottabilité et de sécurité.</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Si le concessionnaire ou ses agents constatent qu’un bateau est à l’état d’abandon, ou dans un état tel qu’il risque de couler ou de causer des dommages aux bateaux ou aux ouvrages environnants, ils mettent en demeure le propriétaire , et simultanément, en cas d’urgence, la personne désignée par ce dernier, de procéder à la remise en état ou à la mise hors d’eau du bateau. Si le nécessaire n’a pas été fait dans le délai imparti, il peut être procédé à la mise hors d’eau du bateau, aux frais et risques du propriétaire.</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En cas de non manifestation du propriétaire du bateau, ce dernier pourra être mis hors d’eau aux frais et risques du propriétaire et  sans que la responsabilité du concessionnaire ou celle de ses agents puisse être engagée.</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 xml:space="preserve">5.2 - Lorsqu’un bateau a coulé bas dans le port ou dans une passe navigable, le propriétaire ou la personne désignée par ce dernier est tenu de le faire enlever ou déplacer, sans délai, après avoir pris conseil auprès des agents du concessionnaire sur le mode d’exécution de la </w:t>
      </w:r>
      <w:r w:rsidR="00127F14" w:rsidRPr="00041AAE">
        <w:rPr>
          <w:rFonts w:cs="Arial"/>
          <w:sz w:val="20"/>
        </w:rPr>
        <w:t>manœuvre</w:t>
      </w:r>
      <w:r w:rsidRPr="00041AAE">
        <w:rPr>
          <w:rFonts w:cs="Arial"/>
          <w:sz w:val="20"/>
        </w:rPr>
        <w:t>.</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En cas de défaillance du propriétaire, le personnel prend alors toutes les mesures nécessaires pour hâter l’exécution des opérations, aux frais et risques du propriétaire.</w:t>
      </w:r>
    </w:p>
    <w:p w:rsidR="002413EB" w:rsidRPr="00041AAE" w:rsidRDefault="002413EB">
      <w:pPr>
        <w:jc w:val="both"/>
        <w:rPr>
          <w:rFonts w:cs="Arial"/>
          <w:b/>
          <w:sz w:val="20"/>
          <w:u w:val="single"/>
        </w:rPr>
      </w:pPr>
    </w:p>
    <w:p w:rsidR="002413EB" w:rsidRPr="00041AAE" w:rsidRDefault="002413EB">
      <w:pPr>
        <w:jc w:val="both"/>
        <w:rPr>
          <w:rFonts w:cs="Arial"/>
          <w:b/>
          <w:sz w:val="20"/>
          <w:u w:val="single"/>
        </w:rPr>
      </w:pPr>
    </w:p>
    <w:p w:rsidR="00C34177" w:rsidRPr="00041AAE" w:rsidRDefault="00E3626D">
      <w:pPr>
        <w:jc w:val="both"/>
        <w:rPr>
          <w:rFonts w:cs="Arial"/>
          <w:b/>
          <w:sz w:val="20"/>
          <w:u w:val="single"/>
        </w:rPr>
      </w:pPr>
      <w:r w:rsidRPr="00041AAE">
        <w:rPr>
          <w:rFonts w:cs="Arial"/>
          <w:b/>
          <w:sz w:val="20"/>
          <w:u w:val="single"/>
        </w:rPr>
        <w:t>ARTICLE 6 - VIE A BORD</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 xml:space="preserve">6.1 </w:t>
      </w:r>
      <w:r w:rsidR="00210C5E" w:rsidRPr="00041AAE">
        <w:rPr>
          <w:rFonts w:cs="Arial"/>
          <w:sz w:val="20"/>
        </w:rPr>
        <w:t>-</w:t>
      </w:r>
      <w:r w:rsidRPr="00041AAE">
        <w:rPr>
          <w:rFonts w:cs="Arial"/>
          <w:sz w:val="20"/>
        </w:rPr>
        <w:t xml:space="preserve"> Elle est soumise au contrôle du concessionnaire ou de ses agents compte tenu des capacités portuaires.</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6.2 - Afin d’éviter les phénomènes de surcharge de puissance électrique consommée pendant la période hivernale, le nombre de bateaux chauffés à l’électricité devant être utilisés comme habitation entre le 15 octobre et le 15 avril est limité sous réserve d’une augmentation des capacités électriques des installations.</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Dans le cas de bateaux en surnombre, les agents du concessionnaire se réservent le droit d’autoriser ou non le branchement des appareils de chauffage électrique sur le réseau du port. Cette mesure n’étant applicable qu’aux bateaux en surnombre.</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 xml:space="preserve">6.3 - </w:t>
      </w:r>
      <w:r w:rsidR="002C35CD" w:rsidRPr="00041AAE">
        <w:rPr>
          <w:rFonts w:cs="Arial"/>
          <w:sz w:val="20"/>
        </w:rPr>
        <w:t>L</w:t>
      </w:r>
      <w:r w:rsidRPr="00041AAE">
        <w:rPr>
          <w:rFonts w:cs="Arial"/>
          <w:sz w:val="20"/>
        </w:rPr>
        <w:t>e courrier adressé aux bateaux sera conservé à la capitainerie du port, pour une durée limitée à un an, et mis à la disposition des destinataires sans contrôle ni garantie d’aucune sorte, sauf un devoir de discrétion élémentaire. De même, l’existence de messages téléphoniques sera affichée à la capitainerie, sur un panneau extérieur prévu à cet effet.</w:t>
      </w:r>
    </w:p>
    <w:p w:rsidR="00C34177" w:rsidRPr="00041AAE" w:rsidRDefault="00C34177">
      <w:pPr>
        <w:jc w:val="both"/>
        <w:rPr>
          <w:rFonts w:cs="Arial"/>
          <w:sz w:val="20"/>
        </w:rPr>
      </w:pPr>
    </w:p>
    <w:p w:rsidR="003C2C16" w:rsidRDefault="003C2C16">
      <w:pPr>
        <w:overflowPunct/>
        <w:autoSpaceDE/>
        <w:autoSpaceDN/>
        <w:adjustRightInd/>
        <w:textAlignment w:val="auto"/>
        <w:rPr>
          <w:rFonts w:cs="Arial"/>
          <w:sz w:val="20"/>
        </w:rPr>
      </w:pPr>
      <w:r>
        <w:rPr>
          <w:rFonts w:cs="Arial"/>
          <w:sz w:val="20"/>
        </w:rPr>
        <w:br w:type="page"/>
      </w:r>
    </w:p>
    <w:p w:rsidR="00C34177" w:rsidRPr="00041AAE" w:rsidRDefault="00E3626D">
      <w:pPr>
        <w:jc w:val="both"/>
        <w:rPr>
          <w:rFonts w:cs="Arial"/>
          <w:sz w:val="20"/>
        </w:rPr>
      </w:pPr>
      <w:r w:rsidRPr="00041AAE">
        <w:rPr>
          <w:rFonts w:cs="Arial"/>
          <w:sz w:val="20"/>
        </w:rPr>
        <w:lastRenderedPageBreak/>
        <w:t>6.4 - Il est interdit :</w:t>
      </w:r>
    </w:p>
    <w:p w:rsidR="002C35CD" w:rsidRPr="00041AAE" w:rsidRDefault="002C35CD">
      <w:pPr>
        <w:jc w:val="both"/>
        <w:rPr>
          <w:rFonts w:cs="Arial"/>
          <w:sz w:val="20"/>
        </w:rPr>
      </w:pPr>
    </w:p>
    <w:p w:rsidR="002C35CD" w:rsidRPr="00041AAE" w:rsidRDefault="002C35CD" w:rsidP="002C35CD">
      <w:pPr>
        <w:rPr>
          <w:rFonts w:cs="Arial"/>
          <w:sz w:val="20"/>
        </w:rPr>
      </w:pPr>
      <w:r w:rsidRPr="00041AAE">
        <w:rPr>
          <w:rFonts w:cs="Arial"/>
          <w:sz w:val="20"/>
        </w:rPr>
        <w:t xml:space="preserve">   </w:t>
      </w:r>
      <w:r w:rsidRPr="00041AAE">
        <w:rPr>
          <w:rFonts w:cs="Arial"/>
          <w:b/>
          <w:bCs/>
          <w:sz w:val="20"/>
        </w:rPr>
        <w:t>·</w:t>
      </w:r>
      <w:r w:rsidRPr="00041AAE">
        <w:rPr>
          <w:rFonts w:cs="Arial"/>
          <w:sz w:val="20"/>
        </w:rPr>
        <w:t xml:space="preserve"> De rejeter des déchets, des détritus, des ordures ménagères, des décombres dans l’enceinte du port.</w:t>
      </w:r>
    </w:p>
    <w:p w:rsidR="002C35CD" w:rsidRPr="00041AAE" w:rsidRDefault="002C35CD" w:rsidP="002C35CD">
      <w:pPr>
        <w:rPr>
          <w:rFonts w:cs="Arial"/>
          <w:sz w:val="20"/>
        </w:rPr>
      </w:pPr>
      <w:r w:rsidRPr="00041AAE">
        <w:rPr>
          <w:rFonts w:cs="Arial"/>
          <w:sz w:val="20"/>
        </w:rPr>
        <w:t xml:space="preserve">   </w:t>
      </w:r>
      <w:r w:rsidRPr="00041AAE">
        <w:rPr>
          <w:rFonts w:cs="Arial"/>
          <w:b/>
          <w:bCs/>
          <w:sz w:val="20"/>
        </w:rPr>
        <w:t>·</w:t>
      </w:r>
      <w:r w:rsidRPr="00041AAE">
        <w:rPr>
          <w:rFonts w:cs="Arial"/>
          <w:sz w:val="20"/>
        </w:rPr>
        <w:t xml:space="preserve"> De rejeter tous liquides insalubres et notamment des hydrocarbures (gazole, mazout, fioul, huile de vidange ou de graissage, </w:t>
      </w:r>
      <w:r w:rsidR="003D16F2" w:rsidRPr="00041AAE">
        <w:rPr>
          <w:rFonts w:cs="Arial"/>
          <w:sz w:val="20"/>
        </w:rPr>
        <w:t>etc...</w:t>
      </w:r>
      <w:r w:rsidRPr="00041AAE">
        <w:rPr>
          <w:rFonts w:cs="Arial"/>
          <w:sz w:val="20"/>
        </w:rPr>
        <w:t>).</w:t>
      </w:r>
    </w:p>
    <w:p w:rsidR="002C35CD" w:rsidRPr="00041AAE" w:rsidRDefault="002C35CD" w:rsidP="002C35CD">
      <w:pPr>
        <w:rPr>
          <w:rFonts w:cs="Arial"/>
          <w:sz w:val="20"/>
        </w:rPr>
      </w:pPr>
      <w:r w:rsidRPr="00041AAE">
        <w:rPr>
          <w:rFonts w:cs="Arial"/>
          <w:sz w:val="20"/>
        </w:rPr>
        <w:t xml:space="preserve">   </w:t>
      </w:r>
      <w:r w:rsidRPr="00041AAE">
        <w:rPr>
          <w:rFonts w:cs="Arial"/>
          <w:b/>
          <w:bCs/>
          <w:sz w:val="20"/>
        </w:rPr>
        <w:t>·</w:t>
      </w:r>
      <w:r w:rsidRPr="00041AAE">
        <w:rPr>
          <w:rFonts w:cs="Arial"/>
          <w:sz w:val="20"/>
        </w:rPr>
        <w:t xml:space="preserve"> D’entreposer sur les quais tous produits susceptibles de venir secondairement polluer les eaux portuaires.</w:t>
      </w:r>
    </w:p>
    <w:p w:rsidR="002C35CD" w:rsidRPr="00041AAE" w:rsidRDefault="002C35CD" w:rsidP="002C35CD">
      <w:pPr>
        <w:jc w:val="both"/>
        <w:rPr>
          <w:rFonts w:cs="Arial"/>
          <w:sz w:val="20"/>
        </w:rPr>
      </w:pPr>
      <w:r w:rsidRPr="00041AAE">
        <w:rPr>
          <w:rFonts w:cs="Arial"/>
          <w:sz w:val="20"/>
        </w:rPr>
        <w:t>Les ordures ménagères doivent être déposées dans les conteneurs disposés à cet effet sur la zone concédée.</w:t>
      </w:r>
    </w:p>
    <w:p w:rsidR="008244BB" w:rsidRPr="00041AAE" w:rsidRDefault="008244BB" w:rsidP="002C35CD">
      <w:pPr>
        <w:jc w:val="both"/>
        <w:rPr>
          <w:rFonts w:cs="Arial"/>
          <w:sz w:val="20"/>
        </w:rPr>
      </w:pPr>
      <w:r w:rsidRPr="00041AAE">
        <w:rPr>
          <w:rFonts w:cs="Arial"/>
          <w:b/>
          <w:bCs/>
          <w:sz w:val="20"/>
        </w:rPr>
        <w:t xml:space="preserve">   ·</w:t>
      </w:r>
      <w:r w:rsidRPr="00041AAE">
        <w:rPr>
          <w:rFonts w:cs="Arial"/>
          <w:sz w:val="20"/>
        </w:rPr>
        <w:t xml:space="preserve"> De pêcher et de nourrir les animaux dans l'enceinte du port.</w:t>
      </w:r>
    </w:p>
    <w:p w:rsidR="005F4DE0" w:rsidRPr="00041AAE" w:rsidRDefault="005F4DE0" w:rsidP="005F4DE0">
      <w:pPr>
        <w:jc w:val="both"/>
        <w:rPr>
          <w:rFonts w:cs="Arial"/>
          <w:bCs/>
          <w:sz w:val="20"/>
        </w:rPr>
      </w:pPr>
      <w:r w:rsidRPr="00041AAE">
        <w:rPr>
          <w:rFonts w:cs="Arial"/>
          <w:b/>
          <w:bCs/>
          <w:sz w:val="20"/>
        </w:rPr>
        <w:t xml:space="preserve">   ·</w:t>
      </w:r>
      <w:r w:rsidRPr="00041AAE">
        <w:rPr>
          <w:rFonts w:cs="Arial"/>
          <w:sz w:val="20"/>
        </w:rPr>
        <w:t xml:space="preserve"> </w:t>
      </w:r>
      <w:r w:rsidRPr="00041AAE">
        <w:rPr>
          <w:rFonts w:cs="Arial"/>
          <w:bCs/>
          <w:sz w:val="20"/>
        </w:rPr>
        <w:t>Il est interdit de laisser vaquer les animaux domestiques dans l'enceinte du port, sur les places et autres points de la voie publique. En conséquence, les chiens ne peuvent circuler sur le port, les pontons et la voie publique qu'autant qu'ils sont tenus en laisse.</w:t>
      </w:r>
    </w:p>
    <w:p w:rsidR="005F4DE0" w:rsidRPr="00041AAE" w:rsidRDefault="005F4DE0" w:rsidP="002C35CD">
      <w:pPr>
        <w:jc w:val="both"/>
        <w:rPr>
          <w:rFonts w:cs="Arial"/>
          <w:sz w:val="20"/>
        </w:rPr>
      </w:pPr>
    </w:p>
    <w:p w:rsidR="003D16F2" w:rsidRPr="00041AAE" w:rsidRDefault="003D16F2" w:rsidP="002C35CD">
      <w:pPr>
        <w:jc w:val="both"/>
        <w:rPr>
          <w:rFonts w:cs="Arial"/>
          <w:sz w:val="20"/>
        </w:rPr>
      </w:pPr>
      <w:r w:rsidRPr="00041AAE">
        <w:rPr>
          <w:rFonts w:cs="Arial"/>
          <w:sz w:val="20"/>
        </w:rPr>
        <w:t>En cas de non-respect de ces consignes, le contrevenant devra s'acquitter des pénalités et frais de remise en état, sans préjudice des conséquences pénales à son égard.</w:t>
      </w:r>
    </w:p>
    <w:p w:rsidR="00C34177" w:rsidRPr="00041AAE" w:rsidRDefault="00C34177">
      <w:pPr>
        <w:jc w:val="both"/>
        <w:rPr>
          <w:rFonts w:cs="Arial"/>
          <w:sz w:val="20"/>
        </w:rPr>
      </w:pPr>
    </w:p>
    <w:p w:rsidR="00C34177" w:rsidRPr="006831F1" w:rsidRDefault="00E3626D">
      <w:pPr>
        <w:jc w:val="both"/>
        <w:rPr>
          <w:rFonts w:cs="Arial"/>
          <w:b/>
          <w:sz w:val="20"/>
          <w:u w:val="single"/>
        </w:rPr>
      </w:pPr>
      <w:r w:rsidRPr="006831F1">
        <w:rPr>
          <w:rFonts w:cs="Arial"/>
          <w:b/>
          <w:sz w:val="20"/>
          <w:u w:val="single"/>
        </w:rPr>
        <w:t xml:space="preserve">ARTICLE 7 - CIRCULATION DES </w:t>
      </w:r>
      <w:r w:rsidR="00127F14" w:rsidRPr="006831F1">
        <w:rPr>
          <w:rFonts w:cs="Arial"/>
          <w:b/>
          <w:sz w:val="20"/>
          <w:u w:val="single"/>
        </w:rPr>
        <w:t>VÉHICULES</w:t>
      </w:r>
    </w:p>
    <w:p w:rsidR="00C34177" w:rsidRPr="006831F1" w:rsidRDefault="00C34177">
      <w:pPr>
        <w:jc w:val="both"/>
        <w:rPr>
          <w:rFonts w:cs="Arial"/>
          <w:sz w:val="20"/>
        </w:rPr>
      </w:pPr>
    </w:p>
    <w:p w:rsidR="00C34177" w:rsidRPr="006831F1" w:rsidRDefault="00E3626D">
      <w:pPr>
        <w:jc w:val="both"/>
        <w:rPr>
          <w:rFonts w:cs="Arial"/>
          <w:sz w:val="20"/>
        </w:rPr>
      </w:pPr>
      <w:r w:rsidRPr="006831F1">
        <w:rPr>
          <w:rFonts w:cs="Arial"/>
          <w:sz w:val="20"/>
        </w:rPr>
        <w:t xml:space="preserve">Le stationnement des véhicules n’est admis que sur les parkings réservés à cet effet, </w:t>
      </w:r>
      <w:r w:rsidR="00B8785F" w:rsidRPr="006831F1">
        <w:rPr>
          <w:rFonts w:cs="Arial"/>
          <w:sz w:val="20"/>
        </w:rPr>
        <w:t xml:space="preserve">de préférence </w:t>
      </w:r>
      <w:r w:rsidRPr="006831F1">
        <w:rPr>
          <w:rFonts w:cs="Arial"/>
          <w:sz w:val="20"/>
        </w:rPr>
        <w:t>hors de l’enceinte portuaire.</w:t>
      </w:r>
    </w:p>
    <w:p w:rsidR="00C34177" w:rsidRPr="006831F1" w:rsidRDefault="00C34177">
      <w:pPr>
        <w:jc w:val="both"/>
        <w:rPr>
          <w:rFonts w:cs="Arial"/>
          <w:sz w:val="20"/>
        </w:rPr>
      </w:pPr>
    </w:p>
    <w:p w:rsidR="00B8785F" w:rsidRPr="006831F1" w:rsidRDefault="00E3626D">
      <w:pPr>
        <w:jc w:val="both"/>
        <w:rPr>
          <w:rFonts w:cs="Arial"/>
          <w:sz w:val="20"/>
        </w:rPr>
      </w:pPr>
      <w:r w:rsidRPr="006831F1">
        <w:rPr>
          <w:rFonts w:cs="Arial"/>
          <w:sz w:val="20"/>
        </w:rPr>
        <w:t xml:space="preserve">Sur </w:t>
      </w:r>
      <w:r w:rsidR="00B8785F" w:rsidRPr="006831F1">
        <w:rPr>
          <w:rFonts w:cs="Arial"/>
          <w:sz w:val="20"/>
        </w:rPr>
        <w:t>la voie verte</w:t>
      </w:r>
      <w:r w:rsidRPr="006831F1">
        <w:rPr>
          <w:rFonts w:cs="Arial"/>
          <w:sz w:val="20"/>
        </w:rPr>
        <w:t xml:space="preserve"> du port, la circulation automobile n’est autorisée qu’aux usagers, </w:t>
      </w:r>
      <w:r w:rsidR="00B8785F" w:rsidRPr="006831F1">
        <w:rPr>
          <w:rFonts w:cs="Arial"/>
          <w:sz w:val="20"/>
        </w:rPr>
        <w:t xml:space="preserve">munis de leur laissez-passer, apposer visiblement, </w:t>
      </w:r>
      <w:r w:rsidRPr="006831F1">
        <w:rPr>
          <w:rFonts w:cs="Arial"/>
          <w:sz w:val="20"/>
        </w:rPr>
        <w:t xml:space="preserve">à la vitesse de 10 </w:t>
      </w:r>
      <w:r w:rsidR="00127F14" w:rsidRPr="006831F1">
        <w:rPr>
          <w:rFonts w:cs="Arial"/>
          <w:sz w:val="20"/>
        </w:rPr>
        <w:t>km/h</w:t>
      </w:r>
      <w:r w:rsidRPr="006831F1">
        <w:rPr>
          <w:rFonts w:cs="Arial"/>
          <w:sz w:val="20"/>
        </w:rPr>
        <w:t xml:space="preserve">, </w:t>
      </w:r>
      <w:r w:rsidR="00B8785F" w:rsidRPr="006831F1">
        <w:rPr>
          <w:rFonts w:cs="Arial"/>
          <w:sz w:val="20"/>
        </w:rPr>
        <w:t>feux de détresse allumés. Cependant, tous les autres usagers de la voie verte restent prioritaires.</w:t>
      </w:r>
    </w:p>
    <w:p w:rsidR="00B8785F" w:rsidRPr="006831F1" w:rsidRDefault="00B8785F">
      <w:pPr>
        <w:jc w:val="both"/>
        <w:rPr>
          <w:rFonts w:cs="Arial"/>
          <w:sz w:val="20"/>
        </w:rPr>
      </w:pPr>
    </w:p>
    <w:p w:rsidR="00B8785F" w:rsidRPr="006831F1" w:rsidRDefault="00B8785F" w:rsidP="00B8785F">
      <w:pPr>
        <w:jc w:val="both"/>
        <w:rPr>
          <w:rFonts w:cs="Arial"/>
          <w:sz w:val="20"/>
        </w:rPr>
      </w:pPr>
      <w:r w:rsidRPr="006831F1">
        <w:rPr>
          <w:rFonts w:cs="Arial"/>
          <w:sz w:val="20"/>
        </w:rPr>
        <w:t>La barrière d'accès sera refermée systématiquement derrière soi.</w:t>
      </w:r>
    </w:p>
    <w:p w:rsidR="00B8785F" w:rsidRPr="006831F1" w:rsidRDefault="00B8785F" w:rsidP="00B8785F">
      <w:pPr>
        <w:jc w:val="both"/>
        <w:rPr>
          <w:rFonts w:cs="Arial"/>
          <w:sz w:val="20"/>
        </w:rPr>
      </w:pPr>
    </w:p>
    <w:p w:rsidR="00B8785F" w:rsidRPr="006831F1" w:rsidRDefault="00B8785F" w:rsidP="00B8785F">
      <w:pPr>
        <w:jc w:val="both"/>
        <w:rPr>
          <w:rFonts w:cs="Arial"/>
          <w:sz w:val="20"/>
        </w:rPr>
      </w:pPr>
      <w:r w:rsidRPr="006831F1">
        <w:rPr>
          <w:rFonts w:cs="Arial"/>
          <w:sz w:val="20"/>
        </w:rPr>
        <w:t xml:space="preserve">En </w:t>
      </w:r>
      <w:r w:rsidR="002A0757" w:rsidRPr="006831F1">
        <w:rPr>
          <w:rFonts w:cs="Arial"/>
          <w:sz w:val="20"/>
        </w:rPr>
        <w:t>se</w:t>
      </w:r>
      <w:r w:rsidRPr="006831F1">
        <w:rPr>
          <w:rFonts w:cs="Arial"/>
          <w:sz w:val="20"/>
        </w:rPr>
        <w:t xml:space="preserve"> déplaçant, demeurez au maximum </w:t>
      </w:r>
      <w:r w:rsidR="002A0757" w:rsidRPr="006831F1">
        <w:rPr>
          <w:rFonts w:cs="Arial"/>
          <w:sz w:val="20"/>
        </w:rPr>
        <w:t>à</w:t>
      </w:r>
      <w:r w:rsidRPr="006831F1">
        <w:rPr>
          <w:rFonts w:cs="Arial"/>
          <w:sz w:val="20"/>
        </w:rPr>
        <w:t xml:space="preserve"> droite de la voie pour laisser suffisamment de place pour se croiser. En aucun cas, il sera admis de rouler sur les espaces verts</w:t>
      </w:r>
      <w:r w:rsidR="002A0757" w:rsidRPr="006831F1">
        <w:rPr>
          <w:rFonts w:cs="Arial"/>
          <w:sz w:val="20"/>
        </w:rPr>
        <w:t>, afin de respecter les plantations</w:t>
      </w:r>
      <w:r w:rsidR="00CE4762" w:rsidRPr="006831F1">
        <w:rPr>
          <w:rFonts w:cs="Arial"/>
          <w:sz w:val="20"/>
        </w:rPr>
        <w:t>.</w:t>
      </w:r>
    </w:p>
    <w:p w:rsidR="00B8785F" w:rsidRPr="006831F1" w:rsidRDefault="00B8785F" w:rsidP="00B8785F">
      <w:pPr>
        <w:jc w:val="both"/>
        <w:rPr>
          <w:rFonts w:cs="Arial"/>
          <w:sz w:val="20"/>
        </w:rPr>
      </w:pPr>
      <w:r w:rsidRPr="006831F1">
        <w:rPr>
          <w:rFonts w:cs="Arial"/>
          <w:sz w:val="20"/>
        </w:rPr>
        <w:t xml:space="preserve">Une aire de retournement est aménagée </w:t>
      </w:r>
      <w:r w:rsidR="006831F1" w:rsidRPr="006831F1">
        <w:rPr>
          <w:rFonts w:cs="Arial"/>
          <w:sz w:val="20"/>
        </w:rPr>
        <w:t>en amont</w:t>
      </w:r>
      <w:r w:rsidRPr="006831F1">
        <w:rPr>
          <w:rFonts w:cs="Arial"/>
          <w:sz w:val="20"/>
        </w:rPr>
        <w:t xml:space="preserve"> du port où aucun stationnement n’est autorisé. </w:t>
      </w:r>
    </w:p>
    <w:p w:rsidR="00B8785F" w:rsidRPr="006831F1" w:rsidRDefault="00B8785F">
      <w:pPr>
        <w:jc w:val="both"/>
        <w:rPr>
          <w:rFonts w:cs="Arial"/>
          <w:sz w:val="20"/>
        </w:rPr>
      </w:pPr>
    </w:p>
    <w:p w:rsidR="00B8785F" w:rsidRPr="006831F1" w:rsidRDefault="00B8785F">
      <w:pPr>
        <w:jc w:val="both"/>
        <w:rPr>
          <w:rFonts w:cs="Arial"/>
          <w:sz w:val="20"/>
        </w:rPr>
      </w:pPr>
    </w:p>
    <w:p w:rsidR="00C34177" w:rsidRPr="006831F1" w:rsidRDefault="00E3626D">
      <w:pPr>
        <w:jc w:val="both"/>
        <w:rPr>
          <w:rFonts w:cs="Arial"/>
          <w:sz w:val="20"/>
        </w:rPr>
      </w:pPr>
      <w:r w:rsidRPr="006831F1">
        <w:rPr>
          <w:rFonts w:cs="Arial"/>
          <w:sz w:val="20"/>
        </w:rPr>
        <w:t>Les véhicules, autres que les véhicules des usagers du port, pourront être exceptionnellement autorisés à circuler et à stationner après demande et accord des agents du concessionnaire (véhicules de déménagement, par exemple...).</w:t>
      </w:r>
    </w:p>
    <w:p w:rsidR="00C34177" w:rsidRPr="006831F1" w:rsidRDefault="00C34177">
      <w:pPr>
        <w:jc w:val="both"/>
        <w:rPr>
          <w:rFonts w:cs="Arial"/>
          <w:sz w:val="20"/>
        </w:rPr>
      </w:pPr>
    </w:p>
    <w:p w:rsidR="00C34177" w:rsidRPr="006831F1" w:rsidRDefault="00E3626D">
      <w:pPr>
        <w:jc w:val="both"/>
        <w:rPr>
          <w:rFonts w:cs="Arial"/>
          <w:sz w:val="20"/>
        </w:rPr>
      </w:pPr>
      <w:r w:rsidRPr="006831F1">
        <w:rPr>
          <w:rFonts w:cs="Arial"/>
          <w:sz w:val="20"/>
        </w:rPr>
        <w:t>Les véhicules de sécurité (ambulances, pompiers, gendarmerie) sont dispensés de toute autorisation.</w:t>
      </w:r>
    </w:p>
    <w:p w:rsidR="00C34177" w:rsidRPr="006831F1" w:rsidRDefault="00C34177">
      <w:pPr>
        <w:jc w:val="both"/>
        <w:rPr>
          <w:rFonts w:cs="Arial"/>
          <w:sz w:val="20"/>
        </w:rPr>
      </w:pPr>
    </w:p>
    <w:p w:rsidR="00C34177" w:rsidRPr="006831F1" w:rsidRDefault="00E3626D">
      <w:pPr>
        <w:jc w:val="both"/>
        <w:rPr>
          <w:rFonts w:cs="Arial"/>
          <w:sz w:val="20"/>
        </w:rPr>
      </w:pPr>
      <w:r w:rsidRPr="006831F1">
        <w:rPr>
          <w:rFonts w:cs="Arial"/>
          <w:sz w:val="20"/>
        </w:rPr>
        <w:t>Les marchandises d’approvisionnement, les matériels d’armement et objets divers provenant des bateaux ou destinés à y être chargés ne peuvent demeurer sur les quais, pontons d’amarrage et terre-pleins, que le temps nécessaire pour leur manutention, ou pour une durée déterminée en accord préalable avec les agents du concessionnaire.</w:t>
      </w:r>
    </w:p>
    <w:p w:rsidR="00C34177" w:rsidRPr="006831F1" w:rsidRDefault="00C34177">
      <w:pPr>
        <w:jc w:val="both"/>
        <w:rPr>
          <w:rFonts w:cs="Arial"/>
          <w:sz w:val="20"/>
        </w:rPr>
      </w:pPr>
    </w:p>
    <w:p w:rsidR="00C34177" w:rsidRPr="006831F1" w:rsidRDefault="00E3626D">
      <w:pPr>
        <w:jc w:val="both"/>
        <w:rPr>
          <w:rFonts w:cs="Arial"/>
          <w:sz w:val="20"/>
        </w:rPr>
      </w:pPr>
      <w:r w:rsidRPr="006831F1">
        <w:rPr>
          <w:rFonts w:cs="Arial"/>
          <w:sz w:val="20"/>
        </w:rPr>
        <w:t>Il est interdit de procéder au lavage et/ou à la réparation d’un véhicule automobile sur la totalité de la zone de la concession.</w:t>
      </w:r>
    </w:p>
    <w:p w:rsidR="002A0757" w:rsidRPr="006831F1" w:rsidRDefault="002A0757">
      <w:pPr>
        <w:jc w:val="both"/>
        <w:rPr>
          <w:rFonts w:cs="Arial"/>
          <w:sz w:val="20"/>
        </w:rPr>
      </w:pPr>
    </w:p>
    <w:p w:rsidR="002A0757" w:rsidRPr="006831F1" w:rsidRDefault="002A0757" w:rsidP="002A0757">
      <w:pPr>
        <w:jc w:val="both"/>
        <w:rPr>
          <w:rFonts w:cs="Arial"/>
          <w:sz w:val="20"/>
        </w:rPr>
      </w:pPr>
      <w:r w:rsidRPr="006831F1">
        <w:rPr>
          <w:rFonts w:cs="Arial"/>
          <w:sz w:val="20"/>
        </w:rPr>
        <w:t>L’arrêt momentanée d'un véhicule, sur la voie verte, est le temps nécessaire pour permettre la montée ou la descente de personnes, le chargement ou le déchargement du véhicule, le conducteur restant aux commandes de celui-ci ou à proximité pour pouvoir, le cas échéant, le déplacer.</w:t>
      </w:r>
    </w:p>
    <w:p w:rsidR="00AF2D3E" w:rsidRPr="006831F1" w:rsidRDefault="00AF2D3E" w:rsidP="002A0757">
      <w:pPr>
        <w:jc w:val="both"/>
        <w:rPr>
          <w:rFonts w:cs="Arial"/>
          <w:sz w:val="20"/>
        </w:rPr>
      </w:pPr>
    </w:p>
    <w:p w:rsidR="00C34177" w:rsidRPr="006831F1" w:rsidRDefault="002A0757" w:rsidP="002A0757">
      <w:pPr>
        <w:jc w:val="both"/>
        <w:rPr>
          <w:rFonts w:cs="Arial"/>
          <w:sz w:val="20"/>
        </w:rPr>
      </w:pPr>
      <w:r w:rsidRPr="006831F1">
        <w:rPr>
          <w:rFonts w:cs="Arial"/>
          <w:sz w:val="20"/>
        </w:rPr>
        <w:t>Le stationnement matérialisé, le long de la voie verte, reste des arrêts « minutes », et un « espace d’écoute mutuelle ». Dans le cas, ou les habitants  d'un bateau possèderaient plusieurs véhicules, un seul véhicule sera toléré sur l'emprise de la voie verte en même temps</w:t>
      </w:r>
    </w:p>
    <w:p w:rsidR="00512A54" w:rsidRPr="006831F1" w:rsidRDefault="00512A54" w:rsidP="002A0757">
      <w:pPr>
        <w:jc w:val="both"/>
        <w:rPr>
          <w:rFonts w:cs="Arial"/>
          <w:sz w:val="20"/>
        </w:rPr>
      </w:pPr>
    </w:p>
    <w:p w:rsidR="00512A54" w:rsidRPr="00041AAE" w:rsidRDefault="00512A54" w:rsidP="002A0757">
      <w:pPr>
        <w:jc w:val="both"/>
        <w:rPr>
          <w:rFonts w:cs="Arial"/>
          <w:sz w:val="20"/>
        </w:rPr>
      </w:pPr>
      <w:r w:rsidRPr="006831F1">
        <w:rPr>
          <w:rFonts w:cs="Arial"/>
          <w:sz w:val="20"/>
        </w:rPr>
        <w:t>En cas d'infractions répétées et constatées, le Concessionnaire pourra retirer le laissez-passer et interdire l'accès aux véhicules de l'occupant dans l'enceinte du port</w:t>
      </w:r>
    </w:p>
    <w:p w:rsidR="00512A54" w:rsidRPr="00041AAE" w:rsidRDefault="00512A54" w:rsidP="002A0757">
      <w:pPr>
        <w:jc w:val="both"/>
        <w:rPr>
          <w:rFonts w:cs="Arial"/>
          <w:sz w:val="20"/>
        </w:rPr>
      </w:pPr>
    </w:p>
    <w:p w:rsidR="00451CAC" w:rsidRPr="00041AAE" w:rsidRDefault="00451CAC">
      <w:pPr>
        <w:jc w:val="both"/>
        <w:rPr>
          <w:rFonts w:cs="Arial"/>
          <w:b/>
          <w:sz w:val="20"/>
          <w:u w:val="single"/>
        </w:rPr>
      </w:pPr>
    </w:p>
    <w:p w:rsidR="00512A54" w:rsidRPr="00041AAE" w:rsidRDefault="00512A54">
      <w:pPr>
        <w:jc w:val="both"/>
        <w:rPr>
          <w:rFonts w:cs="Arial"/>
          <w:b/>
          <w:sz w:val="20"/>
          <w:u w:val="single"/>
        </w:rPr>
      </w:pPr>
    </w:p>
    <w:p w:rsidR="00C34177" w:rsidRPr="00041AAE" w:rsidRDefault="00E3626D">
      <w:pPr>
        <w:jc w:val="both"/>
        <w:rPr>
          <w:rFonts w:cs="Arial"/>
          <w:b/>
          <w:sz w:val="20"/>
          <w:u w:val="single"/>
        </w:rPr>
      </w:pPr>
      <w:r w:rsidRPr="00041AAE">
        <w:rPr>
          <w:rFonts w:cs="Arial"/>
          <w:b/>
          <w:sz w:val="20"/>
          <w:u w:val="single"/>
        </w:rPr>
        <w:t xml:space="preserve">ARTICLE 8 - MODIFICATION DES OUVRAGES- </w:t>
      </w:r>
      <w:r w:rsidR="00127F14" w:rsidRPr="00041AAE">
        <w:rPr>
          <w:rFonts w:cs="Arial"/>
          <w:b/>
          <w:sz w:val="20"/>
          <w:u w:val="single"/>
        </w:rPr>
        <w:t>RESPONSABILITÉ</w:t>
      </w:r>
      <w:r w:rsidRPr="00041AAE">
        <w:rPr>
          <w:rFonts w:cs="Arial"/>
          <w:b/>
          <w:sz w:val="20"/>
          <w:u w:val="single"/>
        </w:rPr>
        <w:t xml:space="preserve"> CIVILE</w:t>
      </w:r>
    </w:p>
    <w:p w:rsidR="00C34177" w:rsidRPr="00041AAE" w:rsidRDefault="00C34177">
      <w:pPr>
        <w:jc w:val="both"/>
        <w:rPr>
          <w:rFonts w:cs="Arial"/>
          <w:b/>
          <w:sz w:val="20"/>
          <w:u w:val="single"/>
        </w:rPr>
      </w:pPr>
    </w:p>
    <w:p w:rsidR="00C34177" w:rsidRPr="00041AAE" w:rsidRDefault="00E3626D">
      <w:pPr>
        <w:jc w:val="both"/>
        <w:rPr>
          <w:rFonts w:cs="Arial"/>
          <w:sz w:val="20"/>
        </w:rPr>
      </w:pPr>
      <w:r w:rsidRPr="00041AAE">
        <w:rPr>
          <w:rFonts w:cs="Arial"/>
          <w:sz w:val="20"/>
        </w:rPr>
        <w:t>8.1 - Les usagers du port ne pourront en aucun cas modifier les ouvrages portuaires mis à leur disposition.</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Ils sont responsables des avaries qu’ils occasionnent à ces ouvrages.</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Les dégradations sont réparées au frais des personnes qui les ont occasionnées sans préjudice de poursuites à exercer contre elles, s’il y a lieu, au titre de la contravention.</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 xml:space="preserve">8.2 - Les propriétaires de bateaux sont responsables, sans recours contre le concessionnaire, des dommages que, par négligence, maladresse ou inobservation du présent règlement, ils causent aux bateaux ou installations des autres usagers du port. Les </w:t>
      </w:r>
      <w:r w:rsidR="00A14E5F" w:rsidRPr="00041AAE">
        <w:rPr>
          <w:rFonts w:cs="Arial"/>
          <w:sz w:val="20"/>
        </w:rPr>
        <w:t>propriétaires</w:t>
      </w:r>
      <w:r w:rsidRPr="00041AAE">
        <w:rPr>
          <w:rFonts w:cs="Arial"/>
          <w:sz w:val="20"/>
        </w:rPr>
        <w:t xml:space="preserve"> de bateaux doivent avoir souscrit, au minimum, un contrat d’assurance de responsabilité civile pour leur bateau et pouvoir en justifier à toute requête.</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Les usagers du port qui subissent des dommages à leurs bateaux ou installations du fait d’autres usagers du port, ou de personnes extérieures au port, font leur affaire des mesures d’ordre judiciaire qu’ils sont éventuellement amenés à prendre en vue d’obtenir réparation du préjudice qui leur est causé, cela sans l’intermédiaire du concessionnaire.</w:t>
      </w:r>
    </w:p>
    <w:p w:rsidR="00512A54" w:rsidRDefault="00512A54">
      <w:pPr>
        <w:jc w:val="both"/>
        <w:rPr>
          <w:rFonts w:cs="Arial"/>
          <w:b/>
          <w:sz w:val="20"/>
          <w:u w:val="single"/>
        </w:rPr>
      </w:pPr>
    </w:p>
    <w:p w:rsidR="003C2C16" w:rsidRPr="00041AAE" w:rsidRDefault="003C2C16">
      <w:pPr>
        <w:jc w:val="both"/>
        <w:rPr>
          <w:rFonts w:cs="Arial"/>
          <w:b/>
          <w:sz w:val="20"/>
          <w:u w:val="single"/>
        </w:rPr>
      </w:pPr>
    </w:p>
    <w:p w:rsidR="00C34177" w:rsidRPr="00041AAE" w:rsidRDefault="00E3626D">
      <w:pPr>
        <w:jc w:val="both"/>
        <w:rPr>
          <w:rFonts w:cs="Arial"/>
          <w:b/>
          <w:sz w:val="20"/>
          <w:u w:val="single"/>
        </w:rPr>
      </w:pPr>
      <w:r w:rsidRPr="00041AAE">
        <w:rPr>
          <w:rFonts w:cs="Arial"/>
          <w:b/>
          <w:sz w:val="20"/>
          <w:u w:val="single"/>
        </w:rPr>
        <w:t>ARTICLE 9 - PRATIQUE SPORTIVE</w:t>
      </w:r>
    </w:p>
    <w:p w:rsidR="00C34177" w:rsidRPr="00041AAE" w:rsidRDefault="00C34177">
      <w:pPr>
        <w:jc w:val="both"/>
        <w:rPr>
          <w:rFonts w:cs="Arial"/>
          <w:b/>
          <w:sz w:val="20"/>
          <w:u w:val="single"/>
        </w:rPr>
      </w:pPr>
    </w:p>
    <w:p w:rsidR="00C34177" w:rsidRPr="00041AAE" w:rsidRDefault="00E3626D">
      <w:pPr>
        <w:jc w:val="both"/>
        <w:rPr>
          <w:rFonts w:cs="Arial"/>
          <w:sz w:val="20"/>
        </w:rPr>
      </w:pPr>
      <w:r w:rsidRPr="00041AAE">
        <w:rPr>
          <w:rFonts w:cs="Arial"/>
          <w:sz w:val="20"/>
        </w:rPr>
        <w:t>Sauf convention particulière, dans le cadre d’activités d’animation et de prestations diverses, aucune autorisation de pratiques sportives ne pourra être délivrée par le concessionnaire</w:t>
      </w:r>
      <w:proofErr w:type="gramStart"/>
      <w:r w:rsidRPr="00041AAE">
        <w:rPr>
          <w:rFonts w:cs="Arial"/>
          <w:sz w:val="20"/>
        </w:rPr>
        <w:t>..</w:t>
      </w:r>
      <w:proofErr w:type="gramEnd"/>
    </w:p>
    <w:p w:rsidR="00C34177" w:rsidRPr="00041AAE" w:rsidRDefault="00C34177">
      <w:pPr>
        <w:jc w:val="both"/>
        <w:rPr>
          <w:rFonts w:cs="Arial"/>
          <w:sz w:val="20"/>
        </w:rPr>
      </w:pPr>
    </w:p>
    <w:p w:rsidR="00A14E5F" w:rsidRPr="00041AAE" w:rsidRDefault="00E3626D" w:rsidP="00A14E5F">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i/>
          <w:sz w:val="20"/>
          <w:szCs w:val="20"/>
          <w:lang w:eastAsia="zh-TW" w:bidi="ar-SA"/>
        </w:rPr>
        <w:t xml:space="preserve">9.1 - </w:t>
      </w:r>
      <w:r w:rsidR="00A14E5F" w:rsidRPr="00041AAE">
        <w:rPr>
          <w:rFonts w:ascii="Arial" w:eastAsia="Times New Roman" w:hAnsi="Arial" w:cs="Arial"/>
          <w:sz w:val="20"/>
          <w:szCs w:val="20"/>
          <w:lang w:eastAsia="zh-TW" w:bidi="ar-SA"/>
        </w:rPr>
        <w:t xml:space="preserve">L’utilisation d’engins (pédalos, canoës, vélos... </w:t>
      </w:r>
      <w:r w:rsidR="002413EB" w:rsidRPr="00041AAE">
        <w:rPr>
          <w:rFonts w:ascii="Arial" w:eastAsia="Times New Roman" w:hAnsi="Arial" w:cs="Arial"/>
          <w:sz w:val="20"/>
          <w:szCs w:val="20"/>
          <w:lang w:eastAsia="zh-TW" w:bidi="ar-SA"/>
        </w:rPr>
        <w:t>etc.</w:t>
      </w:r>
      <w:r w:rsidR="00A14E5F" w:rsidRPr="00041AAE">
        <w:rPr>
          <w:rFonts w:ascii="Arial" w:eastAsia="Times New Roman" w:hAnsi="Arial" w:cs="Arial"/>
          <w:sz w:val="20"/>
          <w:szCs w:val="20"/>
          <w:lang w:eastAsia="zh-TW" w:bidi="ar-SA"/>
        </w:rPr>
        <w:t>) est soumise, pour ceux qui concernent le Concessionnaire :</w:t>
      </w:r>
    </w:p>
    <w:p w:rsidR="00A14E5F" w:rsidRPr="00041AAE" w:rsidRDefault="00A14E5F" w:rsidP="00A14E5F">
      <w:pPr>
        <w:pStyle w:val="Corpsdetexte"/>
        <w:spacing w:after="0"/>
        <w:jc w:val="both"/>
        <w:rPr>
          <w:rFonts w:ascii="Arial" w:eastAsia="Times New Roman" w:hAnsi="Arial" w:cs="Arial"/>
          <w:sz w:val="20"/>
          <w:szCs w:val="20"/>
          <w:lang w:eastAsia="zh-TW" w:bidi="ar-SA"/>
        </w:rPr>
      </w:pPr>
    </w:p>
    <w:p w:rsidR="00A14E5F" w:rsidRPr="00041AAE" w:rsidRDefault="00A14E5F" w:rsidP="00A14E5F">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à l’accord de ce dernier,</w:t>
      </w:r>
    </w:p>
    <w:p w:rsidR="00A14E5F" w:rsidRPr="00041AAE" w:rsidRDefault="00A14E5F" w:rsidP="00A14E5F">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au paiement préalable de la taxe de location et au dépôt d’un chèque de caution,</w:t>
      </w:r>
    </w:p>
    <w:p w:rsidR="00A14E5F" w:rsidRPr="00041AAE" w:rsidRDefault="00A14E5F" w:rsidP="00A14E5F">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à la fourniture d’une décharge des parents pour les mineurs non accompagnés,</w:t>
      </w:r>
    </w:p>
    <w:p w:rsidR="00A14E5F" w:rsidRPr="00041AAE" w:rsidRDefault="00A14E5F" w:rsidP="00A14E5F">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au port d’un gilet de sauvetage pour ce qui concerne les canoës et pour tous</w:t>
      </w:r>
      <w:r w:rsidRPr="00041AAE">
        <w:rPr>
          <w:rFonts w:ascii="Arial" w:hAnsi="Arial" w:cs="Arial"/>
          <w:sz w:val="20"/>
          <w:szCs w:val="20"/>
        </w:rPr>
        <w:t xml:space="preserve"> </w:t>
      </w:r>
      <w:r w:rsidRPr="00041AAE">
        <w:rPr>
          <w:rFonts w:ascii="Arial" w:eastAsia="Times New Roman" w:hAnsi="Arial" w:cs="Arial"/>
          <w:sz w:val="20"/>
          <w:szCs w:val="20"/>
          <w:lang w:eastAsia="zh-TW" w:bidi="ar-SA"/>
        </w:rPr>
        <w:t>mineurs et personnes ne sachant pas nager,</w:t>
      </w:r>
    </w:p>
    <w:p w:rsidR="00A14E5F" w:rsidRPr="00041AAE" w:rsidRDefault="00A14E5F" w:rsidP="00A14E5F">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au respect du présent règlement et des consignes de sécurité données par les agents du concessionnaire.</w:t>
      </w:r>
    </w:p>
    <w:p w:rsidR="00A14E5F" w:rsidRPr="00041AAE" w:rsidRDefault="00A14E5F" w:rsidP="00A14E5F">
      <w:pPr>
        <w:pStyle w:val="Corpsdetexte"/>
        <w:spacing w:after="0"/>
        <w:jc w:val="both"/>
        <w:rPr>
          <w:rFonts w:ascii="Arial" w:eastAsia="Times New Roman" w:hAnsi="Arial" w:cs="Arial"/>
          <w:sz w:val="20"/>
          <w:szCs w:val="20"/>
          <w:lang w:eastAsia="zh-TW" w:bidi="ar-SA"/>
        </w:rPr>
      </w:pPr>
    </w:p>
    <w:p w:rsidR="00A14E5F" w:rsidRPr="00041AAE" w:rsidRDefault="00A14E5F" w:rsidP="00A14E5F">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En règle générale, et ceci s’applique aux conventions passées avec le concessionnaire, sont interdits :</w:t>
      </w:r>
    </w:p>
    <w:p w:rsidR="00A14E5F" w:rsidRPr="00041AAE" w:rsidRDefault="00A14E5F" w:rsidP="00A14E5F">
      <w:pPr>
        <w:pStyle w:val="Corpsdetexte"/>
        <w:spacing w:after="0"/>
        <w:jc w:val="both"/>
        <w:rPr>
          <w:rFonts w:ascii="Arial" w:hAnsi="Arial" w:cs="Arial"/>
          <w:b/>
          <w:bCs/>
          <w:sz w:val="20"/>
          <w:szCs w:val="20"/>
        </w:rPr>
      </w:pPr>
    </w:p>
    <w:p w:rsidR="00A14E5F" w:rsidRPr="00041AAE" w:rsidRDefault="00A14E5F" w:rsidP="00A14E5F">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la pratique de la voile et de la natation dans les eaux du port,</w:t>
      </w:r>
    </w:p>
    <w:p w:rsidR="00A14E5F" w:rsidRPr="00041AAE" w:rsidRDefault="00A14E5F" w:rsidP="00A14E5F">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la pratique des engins à propulsion humaine (aviron, canoës, pédalos...) dans le port, en dehors de l’avant-port et de la passe navigable permettant l’accès au canal. Ces engins perdent néanmoins toute priorité par rapport aux embarcations en mouvement  à l’intérieur de ce « chenal ». Ils sont censés s’être assurés de l’absence de tout bateau navigant avant de s’engager sur le canal,</w:t>
      </w:r>
    </w:p>
    <w:p w:rsidR="00A14E5F" w:rsidRPr="00041AAE" w:rsidRDefault="00A14E5F" w:rsidP="00A14E5F">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 la circulation sur l’ensemble de la zone portuaire des vélos loués sauf pour rejoindre les berges.</w:t>
      </w:r>
    </w:p>
    <w:p w:rsidR="00C34177" w:rsidRPr="00041AAE" w:rsidRDefault="00C34177">
      <w:pPr>
        <w:jc w:val="both"/>
        <w:rPr>
          <w:rFonts w:cs="Arial"/>
          <w:i/>
          <w:sz w:val="20"/>
        </w:rPr>
      </w:pPr>
    </w:p>
    <w:p w:rsidR="00C34177" w:rsidRPr="00041AAE" w:rsidRDefault="00E3626D">
      <w:pPr>
        <w:jc w:val="both"/>
        <w:rPr>
          <w:rFonts w:cs="Arial"/>
          <w:sz w:val="20"/>
        </w:rPr>
      </w:pPr>
      <w:r w:rsidRPr="00041AAE">
        <w:rPr>
          <w:rFonts w:cs="Arial"/>
          <w:i/>
          <w:sz w:val="20"/>
        </w:rPr>
        <w:t xml:space="preserve">9.2 - </w:t>
      </w:r>
      <w:r w:rsidRPr="00041AAE">
        <w:rPr>
          <w:rFonts w:cs="Arial"/>
          <w:sz w:val="20"/>
        </w:rPr>
        <w:t>Toute utilisation anormale du matériel loué par le concessionnaire, risquant de causer des avaries, et constatée par un agent du concessionnaire pourra donner lieu à une interruption immédiate de la location sans remboursement des taxes versées.</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 xml:space="preserve">9.3 - La responsabilité du concessionnaire ne saurait être engagée en cas de </w:t>
      </w:r>
      <w:proofErr w:type="spellStart"/>
      <w:r w:rsidRPr="00041AAE">
        <w:rPr>
          <w:rFonts w:cs="Arial"/>
          <w:sz w:val="20"/>
        </w:rPr>
        <w:t>non respect</w:t>
      </w:r>
      <w:proofErr w:type="spellEnd"/>
      <w:r w:rsidRPr="00041AAE">
        <w:rPr>
          <w:rFonts w:cs="Arial"/>
          <w:sz w:val="20"/>
        </w:rPr>
        <w:t xml:space="preserve"> des consignes de sécurité citées dans ce règlement ou remises aux utilisateurs.</w:t>
      </w:r>
    </w:p>
    <w:p w:rsidR="00A14E5F" w:rsidRPr="00041AAE" w:rsidRDefault="00A14E5F">
      <w:pPr>
        <w:jc w:val="both"/>
        <w:rPr>
          <w:rFonts w:cs="Arial"/>
          <w:sz w:val="20"/>
        </w:rPr>
      </w:pPr>
    </w:p>
    <w:p w:rsidR="00A14E5F" w:rsidRPr="00041AAE" w:rsidRDefault="00A14E5F" w:rsidP="00A14E5F">
      <w:pPr>
        <w:pStyle w:val="Corpsdetexte"/>
        <w:spacing w:after="0"/>
        <w:jc w:val="both"/>
        <w:rPr>
          <w:rFonts w:ascii="Arial" w:eastAsia="Times New Roman" w:hAnsi="Arial" w:cs="Arial"/>
          <w:sz w:val="20"/>
          <w:szCs w:val="20"/>
          <w:lang w:eastAsia="zh-TW" w:bidi="ar-SA"/>
        </w:rPr>
      </w:pPr>
      <w:r w:rsidRPr="00041AAE">
        <w:rPr>
          <w:rFonts w:ascii="Arial" w:eastAsia="Times New Roman" w:hAnsi="Arial" w:cs="Arial"/>
          <w:sz w:val="20"/>
          <w:szCs w:val="20"/>
          <w:lang w:eastAsia="zh-TW" w:bidi="ar-SA"/>
        </w:rPr>
        <w:t>Les enfants utilisant le matériel loué sont sous l’entière responsabilité de leurs parents.</w:t>
      </w:r>
    </w:p>
    <w:p w:rsidR="00A14E5F" w:rsidRPr="00041AAE" w:rsidRDefault="00A14E5F">
      <w:pPr>
        <w:jc w:val="both"/>
        <w:rPr>
          <w:rFonts w:cs="Arial"/>
          <w:sz w:val="20"/>
        </w:rPr>
      </w:pPr>
    </w:p>
    <w:p w:rsidR="000B2B8F" w:rsidRPr="00041AAE" w:rsidRDefault="000B2B8F">
      <w:pPr>
        <w:jc w:val="center"/>
        <w:rPr>
          <w:rFonts w:cs="Arial"/>
          <w:b/>
          <w:sz w:val="20"/>
        </w:rPr>
      </w:pPr>
    </w:p>
    <w:p w:rsidR="003C2C16" w:rsidRDefault="003C2C16">
      <w:pPr>
        <w:overflowPunct/>
        <w:autoSpaceDE/>
        <w:autoSpaceDN/>
        <w:adjustRightInd/>
        <w:textAlignment w:val="auto"/>
        <w:rPr>
          <w:rFonts w:cs="Arial"/>
          <w:b/>
          <w:sz w:val="20"/>
        </w:rPr>
      </w:pPr>
      <w:r>
        <w:rPr>
          <w:rFonts w:cs="Arial"/>
          <w:b/>
          <w:sz w:val="20"/>
        </w:rPr>
        <w:br w:type="page"/>
      </w:r>
    </w:p>
    <w:p w:rsidR="00C34177" w:rsidRPr="00041AAE" w:rsidRDefault="00E3626D">
      <w:pPr>
        <w:jc w:val="center"/>
        <w:rPr>
          <w:rFonts w:cs="Arial"/>
          <w:b/>
          <w:sz w:val="20"/>
        </w:rPr>
      </w:pPr>
      <w:r w:rsidRPr="00041AAE">
        <w:rPr>
          <w:rFonts w:cs="Arial"/>
          <w:b/>
          <w:sz w:val="20"/>
        </w:rPr>
        <w:lastRenderedPageBreak/>
        <w:t>CHAPITRE II</w:t>
      </w:r>
    </w:p>
    <w:p w:rsidR="00C34177" w:rsidRPr="00041AAE" w:rsidRDefault="00C34177">
      <w:pPr>
        <w:jc w:val="both"/>
        <w:rPr>
          <w:rFonts w:cs="Arial"/>
          <w:sz w:val="20"/>
        </w:rPr>
      </w:pPr>
    </w:p>
    <w:p w:rsidR="00C34177" w:rsidRPr="00041AAE" w:rsidRDefault="00C34177">
      <w:pPr>
        <w:jc w:val="both"/>
        <w:rPr>
          <w:rFonts w:cs="Arial"/>
          <w:sz w:val="20"/>
        </w:rPr>
      </w:pPr>
    </w:p>
    <w:p w:rsidR="00C34177" w:rsidRPr="00041AAE" w:rsidRDefault="00127F14">
      <w:pPr>
        <w:jc w:val="center"/>
        <w:rPr>
          <w:rFonts w:cs="Arial"/>
          <w:b/>
          <w:sz w:val="20"/>
        </w:rPr>
      </w:pPr>
      <w:r w:rsidRPr="00041AAE">
        <w:rPr>
          <w:rFonts w:cs="Arial"/>
          <w:b/>
          <w:sz w:val="20"/>
        </w:rPr>
        <w:t>RÈGLES</w:t>
      </w:r>
      <w:r w:rsidR="00E3626D" w:rsidRPr="00041AAE">
        <w:rPr>
          <w:rFonts w:cs="Arial"/>
          <w:b/>
          <w:sz w:val="20"/>
        </w:rPr>
        <w:t xml:space="preserve"> </w:t>
      </w:r>
      <w:r w:rsidRPr="00041AAE">
        <w:rPr>
          <w:rFonts w:cs="Arial"/>
          <w:b/>
          <w:sz w:val="20"/>
        </w:rPr>
        <w:t>PARTICULIÈRES</w:t>
      </w:r>
      <w:r w:rsidR="00E3626D" w:rsidRPr="00041AAE">
        <w:rPr>
          <w:rFonts w:cs="Arial"/>
          <w:b/>
          <w:sz w:val="20"/>
        </w:rPr>
        <w:t xml:space="preserve"> APPLICABLES </w:t>
      </w:r>
    </w:p>
    <w:p w:rsidR="00C34177" w:rsidRPr="00041AAE" w:rsidRDefault="00E3626D">
      <w:pPr>
        <w:jc w:val="center"/>
        <w:rPr>
          <w:rFonts w:cs="Arial"/>
          <w:b/>
          <w:sz w:val="20"/>
        </w:rPr>
      </w:pPr>
      <w:r w:rsidRPr="00041AAE">
        <w:rPr>
          <w:rFonts w:cs="Arial"/>
          <w:b/>
          <w:sz w:val="20"/>
        </w:rPr>
        <w:t>AUX BATEAUX EN ESCALE (inférieure à 21 jours sauf</w:t>
      </w:r>
    </w:p>
    <w:p w:rsidR="00C34177" w:rsidRPr="00041AAE" w:rsidRDefault="00E3626D">
      <w:pPr>
        <w:jc w:val="center"/>
        <w:rPr>
          <w:rFonts w:cs="Arial"/>
          <w:b/>
          <w:sz w:val="20"/>
        </w:rPr>
      </w:pPr>
      <w:proofErr w:type="gramStart"/>
      <w:r w:rsidRPr="00041AAE">
        <w:rPr>
          <w:rFonts w:cs="Arial"/>
          <w:b/>
          <w:sz w:val="20"/>
        </w:rPr>
        <w:t>stipulation</w:t>
      </w:r>
      <w:proofErr w:type="gramEnd"/>
      <w:r w:rsidRPr="00041AAE">
        <w:rPr>
          <w:rFonts w:cs="Arial"/>
          <w:b/>
          <w:sz w:val="20"/>
        </w:rPr>
        <w:t xml:space="preserve"> spéciale du règlement particulier de police)</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ab/>
      </w:r>
      <w:r w:rsidRPr="00041AAE">
        <w:rPr>
          <w:rFonts w:cs="Arial"/>
          <w:sz w:val="20"/>
        </w:rPr>
        <w:tab/>
      </w:r>
      <w:r w:rsidRPr="00041AAE">
        <w:rPr>
          <w:rFonts w:cs="Arial"/>
          <w:sz w:val="20"/>
        </w:rPr>
        <w:tab/>
      </w:r>
      <w:r w:rsidRPr="00041AAE">
        <w:rPr>
          <w:rFonts w:cs="Arial"/>
          <w:sz w:val="20"/>
        </w:rPr>
        <w:tab/>
      </w:r>
      <w:r w:rsidRPr="00041AAE">
        <w:rPr>
          <w:rFonts w:cs="Arial"/>
          <w:sz w:val="20"/>
        </w:rPr>
        <w:tab/>
      </w:r>
      <w:r w:rsidRPr="00041AAE">
        <w:rPr>
          <w:rFonts w:cs="Arial"/>
          <w:sz w:val="20"/>
        </w:rPr>
        <w:tab/>
        <w:t>_________</w:t>
      </w:r>
    </w:p>
    <w:p w:rsidR="00C34177" w:rsidRPr="00041AAE" w:rsidRDefault="00C34177">
      <w:pPr>
        <w:jc w:val="both"/>
        <w:rPr>
          <w:rFonts w:cs="Arial"/>
          <w:sz w:val="20"/>
        </w:rPr>
      </w:pPr>
    </w:p>
    <w:p w:rsidR="00C34177" w:rsidRPr="00041AAE" w:rsidRDefault="00E3626D">
      <w:pPr>
        <w:jc w:val="both"/>
        <w:rPr>
          <w:rFonts w:cs="Arial"/>
          <w:b/>
          <w:sz w:val="20"/>
          <w:u w:val="single"/>
        </w:rPr>
      </w:pPr>
      <w:r w:rsidRPr="00041AAE">
        <w:rPr>
          <w:rFonts w:cs="Arial"/>
          <w:b/>
          <w:sz w:val="20"/>
          <w:u w:val="single"/>
        </w:rPr>
        <w:t xml:space="preserve">ARTICLE 10 - </w:t>
      </w:r>
      <w:r w:rsidR="00451CAC" w:rsidRPr="00041AAE">
        <w:rPr>
          <w:rFonts w:cs="Arial"/>
          <w:b/>
          <w:sz w:val="20"/>
          <w:u w:val="single"/>
        </w:rPr>
        <w:t>FORMALITÉS</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10.1 - Tout bateau entrant dans le domaine de la concession pour faire escale est tenu, dès son arrivée, de faire au bureau du port une déclaration d’entrée indiquant :</w:t>
      </w:r>
    </w:p>
    <w:p w:rsidR="00C34177" w:rsidRPr="00041AAE" w:rsidRDefault="00C34177">
      <w:pPr>
        <w:jc w:val="both"/>
        <w:rPr>
          <w:rFonts w:cs="Arial"/>
          <w:sz w:val="20"/>
        </w:rPr>
      </w:pPr>
    </w:p>
    <w:p w:rsidR="00C34177" w:rsidRPr="00041AAE" w:rsidRDefault="00E3626D" w:rsidP="00451CAC">
      <w:pPr>
        <w:spacing w:after="100" w:afterAutospacing="1"/>
        <w:jc w:val="both"/>
        <w:rPr>
          <w:rFonts w:cs="Arial"/>
          <w:sz w:val="20"/>
        </w:rPr>
      </w:pPr>
      <w:r w:rsidRPr="00041AAE">
        <w:rPr>
          <w:rFonts w:cs="Arial"/>
          <w:sz w:val="20"/>
        </w:rPr>
        <w:t>- le nom, les caractéristiques, l’acte de francisation ou le numéro d’immatriculation du bateau,</w:t>
      </w:r>
    </w:p>
    <w:p w:rsidR="00C34177" w:rsidRPr="00041AAE" w:rsidRDefault="00E3626D" w:rsidP="00451CAC">
      <w:pPr>
        <w:spacing w:after="100" w:afterAutospacing="1"/>
        <w:jc w:val="both"/>
        <w:rPr>
          <w:rFonts w:cs="Arial"/>
          <w:sz w:val="20"/>
        </w:rPr>
      </w:pPr>
      <w:r w:rsidRPr="00041AAE">
        <w:rPr>
          <w:rFonts w:cs="Arial"/>
          <w:sz w:val="20"/>
        </w:rPr>
        <w:t>- le nom et l’adresse du propriétaire,</w:t>
      </w:r>
    </w:p>
    <w:p w:rsidR="00C34177" w:rsidRPr="00041AAE" w:rsidRDefault="00E3626D" w:rsidP="00451CAC">
      <w:pPr>
        <w:spacing w:after="100" w:afterAutospacing="1"/>
        <w:jc w:val="both"/>
        <w:rPr>
          <w:rFonts w:cs="Arial"/>
          <w:sz w:val="20"/>
        </w:rPr>
      </w:pPr>
      <w:r w:rsidRPr="00041AAE">
        <w:rPr>
          <w:rFonts w:cs="Arial"/>
          <w:sz w:val="20"/>
        </w:rPr>
        <w:t>- le nom et l’adresse de la personne chargée du gardiennage en l’absence de l’équipage, et les coordonnées de la personne mandatée par le propriétaire pour le représenter,</w:t>
      </w:r>
    </w:p>
    <w:p w:rsidR="00C34177" w:rsidRPr="00041AAE" w:rsidRDefault="00E3626D" w:rsidP="00451CAC">
      <w:pPr>
        <w:spacing w:after="100" w:afterAutospacing="1"/>
        <w:jc w:val="both"/>
        <w:rPr>
          <w:rFonts w:cs="Arial"/>
          <w:sz w:val="20"/>
        </w:rPr>
      </w:pPr>
      <w:r w:rsidRPr="00041AAE">
        <w:rPr>
          <w:rFonts w:cs="Arial"/>
          <w:sz w:val="20"/>
        </w:rPr>
        <w:t>- l’attestation d’assurance du bateau (responsabilité civile au minimum),</w:t>
      </w:r>
    </w:p>
    <w:p w:rsidR="00C34177" w:rsidRPr="00041AAE" w:rsidRDefault="00E3626D" w:rsidP="003C2C16">
      <w:pPr>
        <w:spacing w:after="100" w:afterAutospacing="1"/>
        <w:jc w:val="both"/>
        <w:rPr>
          <w:rFonts w:cs="Arial"/>
          <w:sz w:val="20"/>
        </w:rPr>
      </w:pPr>
      <w:r w:rsidRPr="00041AAE">
        <w:rPr>
          <w:rFonts w:cs="Arial"/>
          <w:sz w:val="20"/>
        </w:rPr>
        <w:t>- la date prévue pour le départ du port.</w:t>
      </w:r>
    </w:p>
    <w:p w:rsidR="00C34177" w:rsidRPr="00041AAE" w:rsidRDefault="00E3626D">
      <w:pPr>
        <w:jc w:val="both"/>
        <w:rPr>
          <w:rFonts w:cs="Arial"/>
          <w:sz w:val="20"/>
        </w:rPr>
      </w:pPr>
      <w:r w:rsidRPr="00041AAE">
        <w:rPr>
          <w:rFonts w:cs="Arial"/>
          <w:sz w:val="20"/>
        </w:rPr>
        <w:t>En cas de modification de cette date, une déclaration rectificative doit être faite sans délai à la capitainerie du port.</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La taxe de stationnement sera payée dès l’entrée dans la zone concédée, avec anticipation.</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Le bateau doit faire l’objet, auprès des agents du concessionnaire, d’une déclaration de départ lors de sa sortie définitive du port.</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Les déclarations d’entrée et de départ sont inscrites dans l’ordre de leur présentation sur un registre où elles reçoivent un numéro d’ordre.</w:t>
      </w:r>
    </w:p>
    <w:p w:rsidR="000D2476" w:rsidRPr="00041AAE" w:rsidRDefault="000D2476">
      <w:pPr>
        <w:jc w:val="both"/>
        <w:rPr>
          <w:rFonts w:cs="Arial"/>
          <w:sz w:val="20"/>
        </w:rPr>
      </w:pPr>
    </w:p>
    <w:p w:rsidR="00C34177" w:rsidRPr="00041AAE" w:rsidRDefault="00E3626D">
      <w:pPr>
        <w:jc w:val="both"/>
        <w:rPr>
          <w:rFonts w:cs="Arial"/>
          <w:sz w:val="20"/>
        </w:rPr>
      </w:pPr>
      <w:r w:rsidRPr="00041AAE">
        <w:rPr>
          <w:rFonts w:cs="Arial"/>
          <w:sz w:val="20"/>
        </w:rPr>
        <w:t>L’utilisation des prestations offertes par le concessionnaire sont soumises :</w:t>
      </w:r>
    </w:p>
    <w:p w:rsidR="00C34177" w:rsidRPr="00041AAE" w:rsidRDefault="00C34177">
      <w:pPr>
        <w:jc w:val="both"/>
        <w:rPr>
          <w:rFonts w:cs="Arial"/>
          <w:sz w:val="20"/>
        </w:rPr>
      </w:pPr>
    </w:p>
    <w:p w:rsidR="00C34177" w:rsidRPr="00041AAE" w:rsidRDefault="00E3626D" w:rsidP="00451CAC">
      <w:pPr>
        <w:spacing w:after="100" w:afterAutospacing="1"/>
        <w:jc w:val="both"/>
        <w:rPr>
          <w:rFonts w:cs="Arial"/>
          <w:sz w:val="20"/>
        </w:rPr>
      </w:pPr>
      <w:r w:rsidRPr="00041AAE">
        <w:rPr>
          <w:rFonts w:cs="Arial"/>
          <w:sz w:val="20"/>
        </w:rPr>
        <w:t>- à une demande d’information sur les usages auprès des agents du concessionnaire,</w:t>
      </w:r>
    </w:p>
    <w:p w:rsidR="00C34177" w:rsidRPr="00041AAE" w:rsidRDefault="00E3626D" w:rsidP="00451CAC">
      <w:pPr>
        <w:spacing w:after="100" w:afterAutospacing="1"/>
        <w:jc w:val="both"/>
        <w:rPr>
          <w:rFonts w:cs="Arial"/>
          <w:sz w:val="20"/>
        </w:rPr>
      </w:pPr>
      <w:r w:rsidRPr="00041AAE">
        <w:rPr>
          <w:rFonts w:cs="Arial"/>
          <w:sz w:val="20"/>
        </w:rPr>
        <w:t>- au paiement préalable des taxes correspondantes,</w:t>
      </w:r>
    </w:p>
    <w:p w:rsidR="00C34177" w:rsidRPr="00041AAE" w:rsidRDefault="00E3626D" w:rsidP="00451CAC">
      <w:pPr>
        <w:spacing w:after="100" w:afterAutospacing="1"/>
        <w:jc w:val="both"/>
        <w:rPr>
          <w:rFonts w:cs="Arial"/>
          <w:sz w:val="20"/>
        </w:rPr>
      </w:pPr>
      <w:r w:rsidRPr="00041AAE">
        <w:rPr>
          <w:rFonts w:cs="Arial"/>
          <w:sz w:val="20"/>
        </w:rPr>
        <w:t>- à la présentation des matériels et des locaux mis à disposition.</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Ces prestations concernent la mise à disposition de :</w:t>
      </w:r>
    </w:p>
    <w:p w:rsidR="00C34177" w:rsidRPr="00041AAE" w:rsidRDefault="00C34177">
      <w:pPr>
        <w:jc w:val="both"/>
        <w:rPr>
          <w:rFonts w:cs="Arial"/>
          <w:sz w:val="20"/>
        </w:rPr>
      </w:pPr>
    </w:p>
    <w:p w:rsidR="000D2476" w:rsidRPr="00041AAE" w:rsidRDefault="00E3626D" w:rsidP="000D2476">
      <w:pPr>
        <w:spacing w:after="100" w:afterAutospacing="1"/>
        <w:jc w:val="both"/>
        <w:rPr>
          <w:rFonts w:cs="Arial"/>
          <w:sz w:val="20"/>
        </w:rPr>
      </w:pPr>
      <w:r w:rsidRPr="00041AAE">
        <w:rPr>
          <w:rFonts w:cs="Arial"/>
          <w:sz w:val="20"/>
        </w:rPr>
        <w:t>-</w:t>
      </w:r>
      <w:r w:rsidR="000D2476" w:rsidRPr="00041AAE">
        <w:rPr>
          <w:rFonts w:cs="Arial"/>
          <w:sz w:val="20"/>
        </w:rPr>
        <w:t xml:space="preserve"> locaux sanitaires (toilettes et douches),</w:t>
      </w:r>
    </w:p>
    <w:p w:rsidR="000D2476" w:rsidRPr="00041AAE" w:rsidRDefault="000D2476" w:rsidP="000D2476">
      <w:pPr>
        <w:spacing w:after="100" w:afterAutospacing="1"/>
        <w:jc w:val="both"/>
        <w:rPr>
          <w:rFonts w:cs="Arial"/>
          <w:sz w:val="20"/>
        </w:rPr>
      </w:pPr>
      <w:r w:rsidRPr="00041AAE">
        <w:rPr>
          <w:rFonts w:cs="Arial"/>
          <w:sz w:val="20"/>
        </w:rPr>
        <w:t>- local laverie (machine à laver et à sécher le linge),</w:t>
      </w:r>
    </w:p>
    <w:p w:rsidR="000D2476" w:rsidRPr="00041AAE" w:rsidRDefault="000D2476" w:rsidP="000D2476">
      <w:pPr>
        <w:spacing w:after="100" w:afterAutospacing="1"/>
        <w:jc w:val="both"/>
        <w:rPr>
          <w:rFonts w:cs="Arial"/>
          <w:sz w:val="20"/>
        </w:rPr>
      </w:pPr>
      <w:r w:rsidRPr="00041AAE">
        <w:rPr>
          <w:rFonts w:cs="Arial"/>
          <w:sz w:val="20"/>
        </w:rPr>
        <w:t>- pédalos, canoës, embarcations,</w:t>
      </w:r>
    </w:p>
    <w:p w:rsidR="000D2476" w:rsidRPr="00041AAE" w:rsidRDefault="000D2476" w:rsidP="000D2476">
      <w:pPr>
        <w:spacing w:after="100" w:afterAutospacing="1"/>
        <w:jc w:val="both"/>
        <w:rPr>
          <w:rFonts w:cs="Arial"/>
          <w:sz w:val="20"/>
        </w:rPr>
      </w:pPr>
      <w:r w:rsidRPr="00041AAE">
        <w:rPr>
          <w:rFonts w:cs="Arial"/>
          <w:sz w:val="20"/>
        </w:rPr>
        <w:t>- vélos,</w:t>
      </w:r>
    </w:p>
    <w:p w:rsidR="000D2476" w:rsidRPr="00041AAE" w:rsidRDefault="000D2476" w:rsidP="000D2476">
      <w:pPr>
        <w:spacing w:after="100" w:afterAutospacing="1"/>
        <w:jc w:val="both"/>
        <w:rPr>
          <w:rFonts w:cs="Arial"/>
          <w:sz w:val="20"/>
        </w:rPr>
      </w:pPr>
      <w:r w:rsidRPr="00041AAE">
        <w:rPr>
          <w:rFonts w:cs="Arial"/>
          <w:sz w:val="20"/>
        </w:rPr>
        <w:t>- postes de fourniture et d’électricité... et ne sont pas limitatives.</w:t>
      </w:r>
    </w:p>
    <w:p w:rsidR="00E56642" w:rsidRPr="00041AAE" w:rsidRDefault="00E56642">
      <w:pPr>
        <w:jc w:val="both"/>
        <w:rPr>
          <w:rFonts w:cs="Arial"/>
          <w:b/>
          <w:sz w:val="20"/>
          <w:u w:val="single"/>
        </w:rPr>
      </w:pPr>
    </w:p>
    <w:p w:rsidR="00E56642" w:rsidRPr="00041AAE" w:rsidRDefault="00E56642">
      <w:pPr>
        <w:jc w:val="both"/>
        <w:rPr>
          <w:rFonts w:cs="Arial"/>
          <w:b/>
          <w:sz w:val="20"/>
          <w:u w:val="single"/>
        </w:rPr>
      </w:pPr>
    </w:p>
    <w:p w:rsidR="00C34177" w:rsidRPr="00041AAE" w:rsidRDefault="00E3626D">
      <w:pPr>
        <w:jc w:val="both"/>
        <w:rPr>
          <w:rFonts w:cs="Arial"/>
          <w:b/>
          <w:sz w:val="20"/>
          <w:u w:val="single"/>
        </w:rPr>
      </w:pPr>
      <w:r w:rsidRPr="00041AAE">
        <w:rPr>
          <w:rFonts w:cs="Arial"/>
          <w:b/>
          <w:sz w:val="20"/>
          <w:u w:val="single"/>
        </w:rPr>
        <w:t>ARTICLE 11 - ATTRIBUTION DES POSTES</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 xml:space="preserve">11.1 - L’emplacement du poste que doit occuper chaque bateau est </w:t>
      </w:r>
      <w:r w:rsidR="00690791" w:rsidRPr="00041AAE">
        <w:rPr>
          <w:rFonts w:cs="Arial"/>
          <w:sz w:val="20"/>
        </w:rPr>
        <w:t>fixé</w:t>
      </w:r>
      <w:r w:rsidRPr="00041AAE">
        <w:rPr>
          <w:rFonts w:cs="Arial"/>
          <w:sz w:val="20"/>
        </w:rPr>
        <w:t xml:space="preserve"> par le concessionnaire ou ses agents, chargés de la police du port.</w:t>
      </w:r>
    </w:p>
    <w:p w:rsidR="00C34177" w:rsidRPr="00041AAE" w:rsidRDefault="00E3626D">
      <w:pPr>
        <w:jc w:val="both"/>
        <w:rPr>
          <w:rFonts w:cs="Arial"/>
          <w:sz w:val="20"/>
        </w:rPr>
      </w:pPr>
      <w:r w:rsidRPr="00041AAE">
        <w:rPr>
          <w:rFonts w:cs="Arial"/>
          <w:sz w:val="20"/>
        </w:rPr>
        <w:t>L’affectation des postes est opérée, aux places marquées, dans la limite des postes disponibles.</w:t>
      </w:r>
    </w:p>
    <w:p w:rsidR="00C34177" w:rsidRPr="00041AAE" w:rsidRDefault="00E3626D">
      <w:pPr>
        <w:jc w:val="both"/>
        <w:rPr>
          <w:rFonts w:cs="Arial"/>
          <w:sz w:val="20"/>
        </w:rPr>
      </w:pPr>
      <w:r w:rsidRPr="00041AAE">
        <w:rPr>
          <w:rFonts w:cs="Arial"/>
          <w:sz w:val="20"/>
        </w:rPr>
        <w:t>Le concessionnaire ou ses agents sont toutefois seuls juges des circonstances qui peuvent les amener à déroger à cette règle.</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11.2 - Le séjour des bateaux en escale est organisé par le concessionnaire ou ses agents, en fonction des postes disponibles. Sa durée est limitée à 21 jours (sauf stipulation spéciale figurant au règlement particulier de police) non renouvelables. Au-delà, un poste d’amarrage sera attribué relevant du chapitre III.</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L’usager en escale est tenu de changer de poste si, pour des raisons de police ou d’exploitation, ce déplacement lui est enjoint par le concessionnaire ou ses agents.</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Il est tenu de quitter le poste occupé à la première injonction des agents du concessionnaire si, faute de place disponible, ces derniers ont mis à sa disposition un poste à quai déjà attribuée, mais temporairement disponible.</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11.3. Les bateaux faisant escale, hors horaires d’ouverture de la capitainerie, sont tenus de stationner prioritairement au ponton visiteurs, si des places sont disponibles, à l’exclusion de toute autre place.</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Leurs propriétaires doivent remplir les formalités prévues à l’article 10 dès que possible.</w:t>
      </w:r>
    </w:p>
    <w:p w:rsidR="00C34177" w:rsidRPr="00041AAE" w:rsidRDefault="00C34177">
      <w:pPr>
        <w:jc w:val="both"/>
        <w:rPr>
          <w:rFonts w:cs="Arial"/>
          <w:sz w:val="20"/>
        </w:rPr>
      </w:pPr>
    </w:p>
    <w:p w:rsidR="000B2B8F" w:rsidRPr="00041AAE" w:rsidRDefault="000B2B8F">
      <w:pPr>
        <w:jc w:val="both"/>
        <w:rPr>
          <w:rFonts w:cs="Arial"/>
          <w:b/>
          <w:sz w:val="20"/>
          <w:u w:val="single"/>
        </w:rPr>
      </w:pPr>
    </w:p>
    <w:p w:rsidR="00C34177" w:rsidRPr="00041AAE" w:rsidRDefault="00E3626D">
      <w:pPr>
        <w:jc w:val="both"/>
        <w:rPr>
          <w:rFonts w:cs="Arial"/>
          <w:b/>
          <w:sz w:val="20"/>
          <w:u w:val="single"/>
        </w:rPr>
      </w:pPr>
      <w:r w:rsidRPr="00041AAE">
        <w:rPr>
          <w:rFonts w:cs="Arial"/>
          <w:b/>
          <w:sz w:val="20"/>
          <w:u w:val="single"/>
        </w:rPr>
        <w:t>ARTICLE 12 - AMARRAGE AU QUAI D’ACCUEIL</w:t>
      </w:r>
    </w:p>
    <w:p w:rsidR="00C34177" w:rsidRPr="00041AAE" w:rsidRDefault="00C34177">
      <w:pPr>
        <w:jc w:val="both"/>
        <w:rPr>
          <w:rFonts w:cs="Arial"/>
          <w:sz w:val="20"/>
        </w:rPr>
      </w:pPr>
    </w:p>
    <w:p w:rsidR="000D2476" w:rsidRPr="00041AAE" w:rsidRDefault="000D2476" w:rsidP="000D2476">
      <w:pPr>
        <w:jc w:val="both"/>
        <w:rPr>
          <w:rFonts w:cs="Arial"/>
          <w:sz w:val="20"/>
        </w:rPr>
      </w:pPr>
      <w:r w:rsidRPr="00041AAE">
        <w:rPr>
          <w:rFonts w:cs="Arial"/>
          <w:sz w:val="20"/>
        </w:rPr>
        <w:t>L’amarrage est limité au temps d’accostage nécessaire aux formalités d’accueil, à l’approvisionnement en eau, gazole, pour tous les bâtiments.</w:t>
      </w:r>
    </w:p>
    <w:p w:rsidR="000D2476" w:rsidRPr="00041AAE" w:rsidRDefault="000D2476" w:rsidP="000D2476">
      <w:pPr>
        <w:jc w:val="both"/>
        <w:rPr>
          <w:rFonts w:cs="Arial"/>
          <w:sz w:val="20"/>
        </w:rPr>
      </w:pPr>
      <w:r w:rsidRPr="00041AAE">
        <w:rPr>
          <w:rFonts w:cs="Arial"/>
          <w:sz w:val="20"/>
        </w:rPr>
        <w:t xml:space="preserve">Au-delà du temps nécessaire à la réalisation de ces démarches : </w:t>
      </w:r>
    </w:p>
    <w:p w:rsidR="000D2476" w:rsidRPr="00041AAE" w:rsidRDefault="000D2476" w:rsidP="000D2476">
      <w:pPr>
        <w:jc w:val="both"/>
        <w:rPr>
          <w:rFonts w:cs="Arial"/>
          <w:sz w:val="20"/>
        </w:rPr>
      </w:pPr>
      <w:r w:rsidRPr="00041AAE">
        <w:rPr>
          <w:rFonts w:cs="Arial"/>
          <w:sz w:val="20"/>
        </w:rPr>
        <w:t>a) Pour l'escale ou la longue durée, un poste (relevant des chapitres II et III) sera attribué par le concessionnaire.</w:t>
      </w:r>
    </w:p>
    <w:p w:rsidR="000D2476" w:rsidRPr="00041AAE" w:rsidRDefault="000D2476" w:rsidP="000D2476">
      <w:pPr>
        <w:jc w:val="both"/>
        <w:rPr>
          <w:rFonts w:cs="Arial"/>
          <w:sz w:val="20"/>
        </w:rPr>
      </w:pPr>
      <w:r w:rsidRPr="00041AAE">
        <w:rPr>
          <w:rFonts w:cs="Arial"/>
          <w:sz w:val="20"/>
        </w:rPr>
        <w:t xml:space="preserve">b) Pour les bateaux à usage collectif : </w:t>
      </w:r>
    </w:p>
    <w:p w:rsidR="000D2476" w:rsidRPr="00041AAE" w:rsidRDefault="000D2476" w:rsidP="000D2476">
      <w:pPr>
        <w:jc w:val="both"/>
        <w:rPr>
          <w:rFonts w:cs="Arial"/>
          <w:sz w:val="20"/>
        </w:rPr>
      </w:pPr>
      <w:r w:rsidRPr="00041AAE">
        <w:rPr>
          <w:rFonts w:cs="Arial"/>
          <w:sz w:val="20"/>
        </w:rPr>
        <w:t xml:space="preserve"> - Pour l'embarquement/débarquement, le bateau est tenu de regagner l'emplacement prévu à cet effet,</w:t>
      </w:r>
    </w:p>
    <w:p w:rsidR="000D2476" w:rsidRPr="00041AAE" w:rsidRDefault="000D2476" w:rsidP="000D2476">
      <w:pPr>
        <w:jc w:val="both"/>
        <w:rPr>
          <w:rFonts w:cs="Arial"/>
          <w:sz w:val="20"/>
        </w:rPr>
      </w:pPr>
      <w:r w:rsidRPr="00041AAE">
        <w:rPr>
          <w:rFonts w:cs="Arial"/>
          <w:sz w:val="20"/>
        </w:rPr>
        <w:t xml:space="preserve"> - Pour l'attente des passagers, un poste sera attribué par le concessionnaire.</w:t>
      </w:r>
    </w:p>
    <w:p w:rsidR="000D2476" w:rsidRPr="00041AAE" w:rsidRDefault="000D2476" w:rsidP="000D2476">
      <w:pPr>
        <w:jc w:val="both"/>
        <w:rPr>
          <w:rFonts w:cs="Arial"/>
          <w:sz w:val="20"/>
        </w:rPr>
      </w:pPr>
    </w:p>
    <w:p w:rsidR="000D2476" w:rsidRPr="00041AAE" w:rsidRDefault="000D2476" w:rsidP="000D2476">
      <w:pPr>
        <w:jc w:val="both"/>
        <w:rPr>
          <w:rFonts w:cs="Arial"/>
          <w:sz w:val="20"/>
        </w:rPr>
      </w:pPr>
      <w:r w:rsidRPr="00041AAE">
        <w:rPr>
          <w:rFonts w:cs="Arial"/>
          <w:sz w:val="20"/>
        </w:rPr>
        <w:t>Au-delà, un poste d’escale (relevant des chapitres II et III) sera attribué par le concessionnaire.</w:t>
      </w:r>
    </w:p>
    <w:p w:rsidR="000D2476" w:rsidRPr="00041AAE" w:rsidRDefault="000D2476" w:rsidP="000D2476">
      <w:pPr>
        <w:jc w:val="both"/>
        <w:rPr>
          <w:rFonts w:cs="Arial"/>
          <w:sz w:val="20"/>
        </w:rPr>
      </w:pPr>
      <w:r w:rsidRPr="00041AAE">
        <w:rPr>
          <w:rFonts w:cs="Arial"/>
          <w:sz w:val="20"/>
        </w:rPr>
        <w:t>Des tranches horaires pourront réserver l’amarrage en priorité à certains bateaux à usage collectif, suivant la convention définie par le concessionnaire.</w:t>
      </w:r>
    </w:p>
    <w:p w:rsidR="000D2476" w:rsidRPr="00041AAE" w:rsidRDefault="000D2476" w:rsidP="000D2476">
      <w:pPr>
        <w:jc w:val="both"/>
        <w:rPr>
          <w:rFonts w:cs="Arial"/>
          <w:sz w:val="20"/>
        </w:rPr>
      </w:pPr>
      <w:r w:rsidRPr="00041AAE">
        <w:rPr>
          <w:rFonts w:cs="Arial"/>
          <w:sz w:val="20"/>
        </w:rPr>
        <w:t>Ces indications seront affichées à la capitainerie du port.</w:t>
      </w:r>
    </w:p>
    <w:p w:rsidR="00E56642" w:rsidRPr="00041AAE" w:rsidRDefault="00E56642">
      <w:pPr>
        <w:jc w:val="center"/>
        <w:rPr>
          <w:rFonts w:cs="Arial"/>
          <w:b/>
          <w:sz w:val="20"/>
        </w:rPr>
      </w:pPr>
    </w:p>
    <w:p w:rsidR="000B2B8F" w:rsidRPr="00041AAE" w:rsidRDefault="000B2B8F">
      <w:pPr>
        <w:jc w:val="center"/>
        <w:rPr>
          <w:rFonts w:cs="Arial"/>
          <w:b/>
          <w:sz w:val="20"/>
        </w:rPr>
      </w:pPr>
    </w:p>
    <w:p w:rsidR="00C34177" w:rsidRPr="00041AAE" w:rsidRDefault="00E3626D">
      <w:pPr>
        <w:jc w:val="center"/>
        <w:rPr>
          <w:rFonts w:cs="Arial"/>
          <w:b/>
          <w:sz w:val="20"/>
        </w:rPr>
      </w:pPr>
      <w:r w:rsidRPr="00041AAE">
        <w:rPr>
          <w:rFonts w:cs="Arial"/>
          <w:b/>
          <w:sz w:val="20"/>
        </w:rPr>
        <w:t>CHAPITRE III</w:t>
      </w:r>
    </w:p>
    <w:p w:rsidR="00C34177" w:rsidRPr="00041AAE" w:rsidRDefault="00C34177">
      <w:pPr>
        <w:jc w:val="center"/>
        <w:rPr>
          <w:rFonts w:cs="Arial"/>
          <w:b/>
          <w:sz w:val="20"/>
        </w:rPr>
      </w:pPr>
    </w:p>
    <w:p w:rsidR="00C34177" w:rsidRPr="00041AAE" w:rsidRDefault="00127F14">
      <w:pPr>
        <w:jc w:val="center"/>
        <w:rPr>
          <w:rFonts w:cs="Arial"/>
          <w:b/>
          <w:sz w:val="20"/>
        </w:rPr>
      </w:pPr>
      <w:r w:rsidRPr="00041AAE">
        <w:rPr>
          <w:rFonts w:cs="Arial"/>
          <w:b/>
          <w:sz w:val="20"/>
        </w:rPr>
        <w:t>RÈGLES</w:t>
      </w:r>
      <w:r w:rsidR="00E3626D" w:rsidRPr="00041AAE">
        <w:rPr>
          <w:rFonts w:cs="Arial"/>
          <w:b/>
          <w:sz w:val="20"/>
        </w:rPr>
        <w:t xml:space="preserve"> </w:t>
      </w:r>
      <w:r w:rsidRPr="00041AAE">
        <w:rPr>
          <w:rFonts w:cs="Arial"/>
          <w:b/>
          <w:sz w:val="20"/>
        </w:rPr>
        <w:t>PARTICULIÈRES</w:t>
      </w:r>
      <w:r w:rsidR="00E3626D" w:rsidRPr="00041AAE">
        <w:rPr>
          <w:rFonts w:cs="Arial"/>
          <w:b/>
          <w:sz w:val="20"/>
        </w:rPr>
        <w:t xml:space="preserve"> </w:t>
      </w:r>
    </w:p>
    <w:p w:rsidR="00C34177" w:rsidRPr="00041AAE" w:rsidRDefault="00E3626D">
      <w:pPr>
        <w:jc w:val="center"/>
        <w:rPr>
          <w:rFonts w:cs="Arial"/>
          <w:b/>
          <w:sz w:val="20"/>
        </w:rPr>
      </w:pPr>
      <w:r w:rsidRPr="00041AAE">
        <w:rPr>
          <w:rFonts w:cs="Arial"/>
          <w:b/>
          <w:sz w:val="20"/>
        </w:rPr>
        <w:t xml:space="preserve">AUX BATEAUX AMARRES POUR UNE LONGUE </w:t>
      </w:r>
      <w:r w:rsidR="00127F14" w:rsidRPr="00041AAE">
        <w:rPr>
          <w:rFonts w:cs="Arial"/>
          <w:b/>
          <w:sz w:val="20"/>
        </w:rPr>
        <w:t>DURÉE</w:t>
      </w:r>
    </w:p>
    <w:p w:rsidR="00C34177" w:rsidRPr="00041AAE" w:rsidRDefault="00E3626D">
      <w:pPr>
        <w:jc w:val="center"/>
        <w:rPr>
          <w:rFonts w:cs="Arial"/>
          <w:b/>
          <w:sz w:val="20"/>
        </w:rPr>
      </w:pPr>
      <w:r w:rsidRPr="00041AAE">
        <w:rPr>
          <w:rFonts w:cs="Arial"/>
          <w:b/>
          <w:sz w:val="20"/>
        </w:rPr>
        <w:t>(</w:t>
      </w:r>
      <w:r w:rsidR="00C40916" w:rsidRPr="00041AAE">
        <w:rPr>
          <w:rFonts w:cs="Arial"/>
          <w:b/>
          <w:sz w:val="20"/>
        </w:rPr>
        <w:t>Durée</w:t>
      </w:r>
      <w:r w:rsidRPr="00041AAE">
        <w:rPr>
          <w:rFonts w:cs="Arial"/>
          <w:b/>
          <w:sz w:val="20"/>
        </w:rPr>
        <w:t xml:space="preserve"> supérieure à celle de l’escale)</w:t>
      </w:r>
    </w:p>
    <w:p w:rsidR="00C34177" w:rsidRPr="00041AAE" w:rsidRDefault="00C34177">
      <w:pPr>
        <w:jc w:val="both"/>
        <w:rPr>
          <w:rFonts w:cs="Arial"/>
          <w:sz w:val="20"/>
        </w:rPr>
      </w:pPr>
    </w:p>
    <w:p w:rsidR="00C34177" w:rsidRPr="00041AAE" w:rsidRDefault="00C34177">
      <w:pPr>
        <w:jc w:val="both"/>
        <w:rPr>
          <w:rFonts w:cs="Arial"/>
          <w:sz w:val="20"/>
        </w:rPr>
      </w:pPr>
    </w:p>
    <w:p w:rsidR="00C34177" w:rsidRPr="00041AAE" w:rsidRDefault="00E3626D">
      <w:pPr>
        <w:jc w:val="both"/>
        <w:rPr>
          <w:rFonts w:cs="Arial"/>
          <w:b/>
          <w:sz w:val="20"/>
          <w:u w:val="single"/>
        </w:rPr>
      </w:pPr>
      <w:r w:rsidRPr="00041AAE">
        <w:rPr>
          <w:rFonts w:cs="Arial"/>
          <w:b/>
          <w:sz w:val="20"/>
          <w:u w:val="single"/>
        </w:rPr>
        <w:t xml:space="preserve">ARTICLE 13 - </w:t>
      </w:r>
      <w:r w:rsidR="00127F14" w:rsidRPr="00041AAE">
        <w:rPr>
          <w:rFonts w:cs="Arial"/>
          <w:b/>
          <w:sz w:val="20"/>
          <w:u w:val="single"/>
        </w:rPr>
        <w:t>FORMALITÉS</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Les formalités sont les mêmes que celles des articles 10, 11 et 12 à l’exception du mode de paiement qui sera effectué en début de chaque période  mensuelle de stationnement.</w:t>
      </w:r>
    </w:p>
    <w:p w:rsidR="00C34177" w:rsidRPr="00041AAE" w:rsidRDefault="00C34177">
      <w:pPr>
        <w:jc w:val="both"/>
        <w:rPr>
          <w:rFonts w:cs="Arial"/>
          <w:sz w:val="20"/>
        </w:rPr>
      </w:pPr>
    </w:p>
    <w:p w:rsidR="009F5B5B" w:rsidRPr="00041AAE" w:rsidRDefault="00E3626D" w:rsidP="00C40916">
      <w:pPr>
        <w:pStyle w:val="Corpsdetexte"/>
        <w:spacing w:after="0"/>
        <w:jc w:val="both"/>
        <w:rPr>
          <w:rFonts w:ascii="Arial" w:hAnsi="Arial" w:cs="Arial"/>
          <w:sz w:val="20"/>
          <w:szCs w:val="20"/>
        </w:rPr>
      </w:pPr>
      <w:r w:rsidRPr="00041AAE">
        <w:rPr>
          <w:rFonts w:ascii="Arial" w:hAnsi="Arial" w:cs="Arial"/>
          <w:sz w:val="20"/>
          <w:szCs w:val="20"/>
        </w:rPr>
        <w:t xml:space="preserve">La </w:t>
      </w:r>
      <w:r w:rsidR="009F5B5B" w:rsidRPr="00041AAE">
        <w:rPr>
          <w:rFonts w:ascii="Arial" w:hAnsi="Arial" w:cs="Arial"/>
          <w:sz w:val="20"/>
          <w:szCs w:val="20"/>
        </w:rPr>
        <w:t xml:space="preserve">convention </w:t>
      </w:r>
      <w:r w:rsidRPr="00041AAE">
        <w:rPr>
          <w:rFonts w:ascii="Arial" w:hAnsi="Arial" w:cs="Arial"/>
          <w:sz w:val="20"/>
          <w:szCs w:val="20"/>
        </w:rPr>
        <w:t xml:space="preserve">est limitée à un an. </w:t>
      </w:r>
      <w:r w:rsidR="009F5B5B" w:rsidRPr="00041AAE">
        <w:rPr>
          <w:rFonts w:ascii="Arial" w:hAnsi="Arial" w:cs="Arial"/>
          <w:sz w:val="20"/>
          <w:szCs w:val="20"/>
        </w:rPr>
        <w:t>La co</w:t>
      </w:r>
      <w:r w:rsidR="009F5B5B" w:rsidRPr="00041AAE">
        <w:rPr>
          <w:rFonts w:ascii="Arial" w:eastAsia="Times New Roman" w:hAnsi="Arial" w:cs="Arial"/>
          <w:sz w:val="20"/>
          <w:szCs w:val="20"/>
          <w:lang w:eastAsia="zh-TW" w:bidi="ar-SA"/>
        </w:rPr>
        <w:t xml:space="preserve">nvention </w:t>
      </w:r>
      <w:r w:rsidR="00690791" w:rsidRPr="00041AAE">
        <w:rPr>
          <w:rFonts w:ascii="Arial" w:eastAsia="Times New Roman" w:hAnsi="Arial" w:cs="Arial"/>
          <w:sz w:val="20"/>
          <w:szCs w:val="20"/>
          <w:lang w:eastAsia="zh-TW" w:bidi="ar-SA"/>
        </w:rPr>
        <w:t>n'est</w:t>
      </w:r>
      <w:r w:rsidR="00C40916" w:rsidRPr="00041AAE">
        <w:rPr>
          <w:rFonts w:ascii="Arial" w:eastAsia="Times New Roman" w:hAnsi="Arial" w:cs="Arial"/>
          <w:sz w:val="20"/>
          <w:szCs w:val="20"/>
          <w:lang w:eastAsia="zh-TW" w:bidi="ar-SA"/>
        </w:rPr>
        <w:t xml:space="preserve"> en aucun cas </w:t>
      </w:r>
      <w:r w:rsidR="00690791" w:rsidRPr="00041AAE">
        <w:rPr>
          <w:rFonts w:ascii="Arial" w:eastAsia="Times New Roman" w:hAnsi="Arial" w:cs="Arial"/>
          <w:sz w:val="20"/>
          <w:szCs w:val="20"/>
          <w:lang w:eastAsia="zh-TW" w:bidi="ar-SA"/>
        </w:rPr>
        <w:t>reconductible</w:t>
      </w:r>
      <w:r w:rsidR="00C40916" w:rsidRPr="00041AAE">
        <w:rPr>
          <w:rFonts w:ascii="Arial" w:eastAsia="Times New Roman" w:hAnsi="Arial" w:cs="Arial"/>
          <w:sz w:val="20"/>
          <w:szCs w:val="20"/>
          <w:lang w:eastAsia="zh-TW" w:bidi="ar-SA"/>
        </w:rPr>
        <w:t xml:space="preserve"> par tacite reconduction. Un nouvel abonnement ne pourra être établi qu’après demande expresse du propriétaire du bateau </w:t>
      </w:r>
      <w:r w:rsidR="00C40916" w:rsidRPr="00041AAE">
        <w:rPr>
          <w:rFonts w:ascii="Arial" w:hAnsi="Arial" w:cs="Arial"/>
          <w:sz w:val="20"/>
          <w:szCs w:val="20"/>
        </w:rPr>
        <w:t xml:space="preserve">et </w:t>
      </w:r>
      <w:r w:rsidR="009F5B5B" w:rsidRPr="00041AAE">
        <w:rPr>
          <w:rFonts w:ascii="Arial" w:hAnsi="Arial" w:cs="Arial"/>
          <w:sz w:val="20"/>
          <w:szCs w:val="20"/>
        </w:rPr>
        <w:t xml:space="preserve">après vérification qu’aucun incident de payement et environnementale ne soit intervenu </w:t>
      </w:r>
      <w:r w:rsidR="009F5B5B" w:rsidRPr="00041AAE">
        <w:rPr>
          <w:rFonts w:ascii="Arial" w:hAnsi="Arial" w:cs="Arial"/>
          <w:sz w:val="20"/>
          <w:szCs w:val="20"/>
        </w:rPr>
        <w:lastRenderedPageBreak/>
        <w:t>durant la période écoulée.</w:t>
      </w:r>
    </w:p>
    <w:p w:rsidR="00C34177" w:rsidRPr="00041AAE" w:rsidRDefault="00C34177">
      <w:pPr>
        <w:jc w:val="both"/>
        <w:rPr>
          <w:rFonts w:cs="Arial"/>
          <w:sz w:val="20"/>
        </w:rPr>
      </w:pPr>
    </w:p>
    <w:p w:rsidR="00E56642" w:rsidRPr="00041AAE" w:rsidRDefault="00E56642">
      <w:pPr>
        <w:jc w:val="both"/>
        <w:rPr>
          <w:rFonts w:cs="Arial"/>
          <w:b/>
          <w:sz w:val="20"/>
          <w:u w:val="single"/>
        </w:rPr>
      </w:pPr>
    </w:p>
    <w:p w:rsidR="00C34177" w:rsidRPr="00041AAE" w:rsidRDefault="00E3626D">
      <w:pPr>
        <w:jc w:val="both"/>
        <w:rPr>
          <w:rFonts w:cs="Arial"/>
          <w:b/>
          <w:sz w:val="20"/>
          <w:u w:val="single"/>
        </w:rPr>
      </w:pPr>
      <w:r w:rsidRPr="00041AAE">
        <w:rPr>
          <w:rFonts w:cs="Arial"/>
          <w:b/>
          <w:sz w:val="20"/>
          <w:u w:val="single"/>
        </w:rPr>
        <w:t>ARTICLE 14 - TAXES,  USAGES, RETARDS DE PAIEMENT</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14.1 - Les tarifs applicables sont révisés annuellement au 1er janvier par le concessionnaire. Ces tarifs sont ceux annexés au présent cahier des charges de concession et seront affichés  à la capitainerie du port dès leur mise en application.</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14.2 - Tout occupant devra payer sa taxe de stationnement dans les quinze jours à compter de la date d’arrivée de la facture.</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14.3 - L’attribution des postes électriques sera nominative et limitée au nombre de postes disponibles.</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Il est interdit de se raccorder directement au réseau du concessionnaire. Les conditions de branchements seront définies entre le concessionnaire et l’usager en début d’abonnement.</w:t>
      </w:r>
    </w:p>
    <w:p w:rsidR="00C34177" w:rsidRPr="00041AAE" w:rsidRDefault="00C34177">
      <w:pPr>
        <w:jc w:val="both"/>
        <w:rPr>
          <w:rFonts w:cs="Arial"/>
          <w:sz w:val="20"/>
        </w:rPr>
      </w:pPr>
    </w:p>
    <w:p w:rsidR="00F546E4" w:rsidRPr="00041AAE" w:rsidRDefault="00F546E4">
      <w:pPr>
        <w:jc w:val="both"/>
        <w:rPr>
          <w:rFonts w:cs="Arial"/>
          <w:sz w:val="20"/>
        </w:rPr>
      </w:pPr>
    </w:p>
    <w:p w:rsidR="00EC6FDB" w:rsidRPr="00041AAE" w:rsidRDefault="00E3626D">
      <w:pPr>
        <w:jc w:val="both"/>
        <w:rPr>
          <w:rFonts w:cs="Arial"/>
          <w:sz w:val="20"/>
        </w:rPr>
      </w:pPr>
      <w:r w:rsidRPr="00041AAE">
        <w:rPr>
          <w:rFonts w:cs="Arial"/>
          <w:sz w:val="20"/>
        </w:rPr>
        <w:t xml:space="preserve">La consommation électrique </w:t>
      </w:r>
      <w:r w:rsidR="00F10EFD" w:rsidRPr="00041AAE">
        <w:rPr>
          <w:rFonts w:cs="Arial"/>
          <w:sz w:val="20"/>
        </w:rPr>
        <w:t xml:space="preserve">et d'eau </w:t>
      </w:r>
      <w:r w:rsidRPr="00041AAE">
        <w:rPr>
          <w:rFonts w:cs="Arial"/>
          <w:sz w:val="20"/>
        </w:rPr>
        <w:t>est facturée au prorata de l’énergie consommée</w:t>
      </w:r>
      <w:r w:rsidR="00EC6FDB" w:rsidRPr="00041AAE">
        <w:rPr>
          <w:rFonts w:cs="Arial"/>
          <w:sz w:val="20"/>
        </w:rPr>
        <w:t>.</w:t>
      </w:r>
      <w:r w:rsidR="00F10EFD" w:rsidRPr="00041AAE">
        <w:rPr>
          <w:rFonts w:cs="Arial"/>
          <w:sz w:val="20"/>
        </w:rPr>
        <w:t xml:space="preserve"> L'eau ne pourra être délivrée, durant les périodes de gel (Température inférieur à 0°)</w:t>
      </w:r>
    </w:p>
    <w:p w:rsidR="00C34177" w:rsidRPr="00041AAE" w:rsidRDefault="00E3626D">
      <w:pPr>
        <w:jc w:val="both"/>
        <w:rPr>
          <w:rFonts w:cs="Arial"/>
          <w:sz w:val="20"/>
        </w:rPr>
      </w:pPr>
      <w:r w:rsidRPr="00041AAE">
        <w:rPr>
          <w:rFonts w:cs="Arial"/>
          <w:sz w:val="20"/>
        </w:rPr>
        <w:t xml:space="preserve"> </w:t>
      </w:r>
    </w:p>
    <w:p w:rsidR="00C34177" w:rsidRPr="00041AAE" w:rsidRDefault="00E3626D">
      <w:pPr>
        <w:jc w:val="both"/>
        <w:rPr>
          <w:rFonts w:cs="Arial"/>
          <w:sz w:val="20"/>
        </w:rPr>
      </w:pPr>
      <w:r w:rsidRPr="00041AAE">
        <w:rPr>
          <w:rFonts w:cs="Arial"/>
          <w:sz w:val="20"/>
        </w:rPr>
        <w:t xml:space="preserve">14.4 - En cas de </w:t>
      </w:r>
      <w:proofErr w:type="spellStart"/>
      <w:r w:rsidRPr="00041AAE">
        <w:rPr>
          <w:rFonts w:cs="Arial"/>
          <w:sz w:val="20"/>
        </w:rPr>
        <w:t>non paiement</w:t>
      </w:r>
      <w:proofErr w:type="spellEnd"/>
      <w:r w:rsidRPr="00041AAE">
        <w:rPr>
          <w:rFonts w:cs="Arial"/>
          <w:sz w:val="20"/>
        </w:rPr>
        <w:t xml:space="preserve"> à leur échéance des sommes dues et après rappel du concessionnaire, les redevables sont tenus de régulariser leur situation auprès du concessionnaire dans les quinze jours, sinon d’adresser une requête au concessionnaire qui pourra éventuellement proposer un plan de rééchelonnement de la dette. Dans le cas contraire, les tarifs préférentiels pour stationnement de longue durée ne seront pas appliqués.</w:t>
      </w:r>
    </w:p>
    <w:p w:rsidR="00C34177" w:rsidRPr="00041AAE" w:rsidRDefault="00C34177">
      <w:pPr>
        <w:jc w:val="both"/>
        <w:rPr>
          <w:rFonts w:cs="Arial"/>
          <w:sz w:val="20"/>
        </w:rPr>
      </w:pPr>
    </w:p>
    <w:p w:rsidR="00C34177" w:rsidRPr="00041AAE" w:rsidRDefault="00E3626D">
      <w:pPr>
        <w:jc w:val="both"/>
        <w:rPr>
          <w:rFonts w:cs="Arial"/>
          <w:sz w:val="20"/>
        </w:rPr>
      </w:pPr>
      <w:proofErr w:type="spellStart"/>
      <w:r w:rsidRPr="00041AAE">
        <w:rPr>
          <w:rFonts w:cs="Arial"/>
          <w:sz w:val="20"/>
        </w:rPr>
        <w:t>Au delà</w:t>
      </w:r>
      <w:proofErr w:type="spellEnd"/>
      <w:r w:rsidRPr="00041AAE">
        <w:rPr>
          <w:rFonts w:cs="Arial"/>
          <w:sz w:val="20"/>
        </w:rPr>
        <w:t xml:space="preserve"> de six mois de retard, ou en cas de fraude flagrante, une procédure judiciaire pourra être engagée avec le concours des autorités administratives compétentes.</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14.5 - Tout bateau doit être en conformité avec la législation en vigueur le concernant, selon sa catégorie de navigation.</w:t>
      </w:r>
    </w:p>
    <w:p w:rsidR="00C34177" w:rsidRPr="00041AAE" w:rsidRDefault="00C34177">
      <w:pPr>
        <w:jc w:val="both"/>
        <w:rPr>
          <w:rFonts w:cs="Arial"/>
          <w:sz w:val="20"/>
        </w:rPr>
      </w:pPr>
    </w:p>
    <w:p w:rsidR="00C34177" w:rsidRPr="00041AAE" w:rsidRDefault="00E3626D">
      <w:pPr>
        <w:rPr>
          <w:rFonts w:cs="Arial"/>
          <w:b/>
          <w:sz w:val="20"/>
          <w:u w:val="single"/>
        </w:rPr>
      </w:pPr>
      <w:r w:rsidRPr="00041AAE">
        <w:rPr>
          <w:rFonts w:cs="Arial"/>
          <w:b/>
          <w:sz w:val="20"/>
          <w:u w:val="single"/>
        </w:rPr>
        <w:t>ARTICLE 15 - VACANCES - VENTE DE BATEAU SUR POSTE AMODIE</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15.1 - Tout amodiataire de poste d’amarrage doit effectuer auprès du concessionnaire une déclaration d’absence, toutes les fois  qu’il est amené à libérer le poste</w:t>
      </w:r>
      <w:r w:rsidR="00580807" w:rsidRPr="00041AAE">
        <w:rPr>
          <w:rFonts w:cs="Arial"/>
          <w:sz w:val="20"/>
        </w:rPr>
        <w:t xml:space="preserve">. </w:t>
      </w:r>
      <w:r w:rsidRPr="00041AAE">
        <w:rPr>
          <w:rFonts w:cs="Arial"/>
          <w:sz w:val="20"/>
        </w:rPr>
        <w:t>Cette déclaration précise la date prévue pour le retour.</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Faute d’avoir été saisi de cette déclaration, le concessionnaire considérera, que le poste est libéré jusqu’à nouvel ordre et pourra en disposer  jusqu’au retour de l’occupant.</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15.2 - Dans le cas de vente d’un bateau disposant d’un poste dans le port, le vendeur doit en faire la déclaration au concessionnaire dès la réalisation de la vente.</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En cas de vente d’un bateau, le poste d’accostage concerné  ne peut, en aucun cas, faire l’objet d’un transfert de droit.</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Le concessionnaire peut être éventuellement amené à affecter au bateau objet de la transaction, un autre poste  dans la limite des places disponibles.</w:t>
      </w:r>
    </w:p>
    <w:p w:rsidR="00C34177" w:rsidRPr="00041AAE" w:rsidRDefault="00C34177">
      <w:pPr>
        <w:jc w:val="both"/>
        <w:rPr>
          <w:rFonts w:cs="Arial"/>
          <w:sz w:val="20"/>
        </w:rPr>
      </w:pPr>
    </w:p>
    <w:p w:rsidR="00C34177" w:rsidRPr="00041AAE" w:rsidRDefault="00E3626D">
      <w:pPr>
        <w:jc w:val="both"/>
        <w:rPr>
          <w:rFonts w:cs="Arial"/>
          <w:b/>
          <w:sz w:val="20"/>
          <w:u w:val="single"/>
        </w:rPr>
      </w:pPr>
      <w:r w:rsidRPr="00041AAE">
        <w:rPr>
          <w:rFonts w:cs="Arial"/>
          <w:b/>
          <w:sz w:val="20"/>
          <w:u w:val="single"/>
        </w:rPr>
        <w:t xml:space="preserve">ARTICLE 16 - </w:t>
      </w:r>
      <w:r w:rsidR="00127F14" w:rsidRPr="00041AAE">
        <w:rPr>
          <w:rFonts w:cs="Arial"/>
          <w:b/>
          <w:sz w:val="20"/>
          <w:u w:val="single"/>
        </w:rPr>
        <w:t>CHÔMAGE</w:t>
      </w:r>
      <w:r w:rsidRPr="00041AAE">
        <w:rPr>
          <w:rFonts w:cs="Arial"/>
          <w:b/>
          <w:sz w:val="20"/>
          <w:u w:val="single"/>
        </w:rPr>
        <w:t xml:space="preserve"> DU CANAL</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Le concessionnaire dégage toute responsabilité en cas d’incident  dû au chômage et ce durant toute cette période.</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Dans ce cas, le concessionnaire se réserve le droit de réaffecter les postes attribués en fonction des impératifs de sécurité.</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lastRenderedPageBreak/>
        <w:t>En particulier, la mise à quai des quillards sera considérée comme prioritaire sur les embarcations à fonds plats ou prévues pour l’échouage (dériveurs, etc.).</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 xml:space="preserve">Les propriétaires devront se conformer aux indications des agents du concessionnaire pour la bonne réalisation de ces </w:t>
      </w:r>
      <w:r w:rsidR="00127F14" w:rsidRPr="00041AAE">
        <w:rPr>
          <w:rFonts w:cs="Arial"/>
          <w:sz w:val="20"/>
        </w:rPr>
        <w:t>manœuvres</w:t>
      </w:r>
      <w:r w:rsidRPr="00041AAE">
        <w:rPr>
          <w:rFonts w:cs="Arial"/>
          <w:sz w:val="20"/>
        </w:rPr>
        <w:t xml:space="preserve">  et ne pourront  se refuser à l’exécution de leurs consignes.</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 xml:space="preserve">En l’absence du propriétaire, ou de son représentant mandaté, les agents du concessionnaire prendront toutes dispositions pour réaliser les opérations nécessaires  aux </w:t>
      </w:r>
      <w:r w:rsidR="00127F14" w:rsidRPr="00041AAE">
        <w:rPr>
          <w:rFonts w:cs="Arial"/>
          <w:sz w:val="20"/>
        </w:rPr>
        <w:t>manœuvres</w:t>
      </w:r>
      <w:r w:rsidRPr="00041AAE">
        <w:rPr>
          <w:rFonts w:cs="Arial"/>
          <w:sz w:val="20"/>
        </w:rPr>
        <w:t xml:space="preserve"> sans que leur responsabilité puisse être engagée.</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 xml:space="preserve">Les </w:t>
      </w:r>
      <w:r w:rsidR="00127F14" w:rsidRPr="00041AAE">
        <w:rPr>
          <w:rFonts w:cs="Arial"/>
          <w:sz w:val="20"/>
        </w:rPr>
        <w:t>manœuvres</w:t>
      </w:r>
      <w:r w:rsidRPr="00041AAE">
        <w:rPr>
          <w:rFonts w:cs="Arial"/>
          <w:sz w:val="20"/>
        </w:rPr>
        <w:t xml:space="preserve"> réalisées par les propriétaires eux-mêmes, ou leur représentant mandaté, n’engagent pas le concessionnaire, ni ses agents.</w:t>
      </w:r>
    </w:p>
    <w:p w:rsidR="00C34177" w:rsidRPr="00041AAE" w:rsidRDefault="00C34177">
      <w:pPr>
        <w:jc w:val="both"/>
        <w:rPr>
          <w:rFonts w:cs="Arial"/>
          <w:sz w:val="20"/>
        </w:rPr>
      </w:pPr>
    </w:p>
    <w:p w:rsidR="00580807" w:rsidRPr="00041AAE" w:rsidRDefault="00580807">
      <w:pPr>
        <w:jc w:val="center"/>
        <w:rPr>
          <w:rFonts w:cs="Arial"/>
          <w:b/>
          <w:sz w:val="20"/>
        </w:rPr>
      </w:pPr>
    </w:p>
    <w:p w:rsidR="00C34177" w:rsidRPr="00041AAE" w:rsidRDefault="00E3626D">
      <w:pPr>
        <w:jc w:val="center"/>
        <w:rPr>
          <w:rFonts w:cs="Arial"/>
          <w:b/>
          <w:sz w:val="20"/>
        </w:rPr>
      </w:pPr>
      <w:r w:rsidRPr="00041AAE">
        <w:rPr>
          <w:rFonts w:cs="Arial"/>
          <w:b/>
          <w:sz w:val="20"/>
        </w:rPr>
        <w:t>CHAPITRE IV</w:t>
      </w:r>
    </w:p>
    <w:p w:rsidR="00C34177" w:rsidRPr="00041AAE" w:rsidRDefault="00C34177">
      <w:pPr>
        <w:jc w:val="center"/>
        <w:rPr>
          <w:rFonts w:cs="Arial"/>
          <w:b/>
          <w:sz w:val="20"/>
        </w:rPr>
      </w:pPr>
    </w:p>
    <w:p w:rsidR="00580807" w:rsidRPr="00041AAE" w:rsidRDefault="00580807">
      <w:pPr>
        <w:jc w:val="center"/>
        <w:rPr>
          <w:rFonts w:cs="Arial"/>
          <w:b/>
          <w:sz w:val="20"/>
        </w:rPr>
      </w:pPr>
    </w:p>
    <w:p w:rsidR="00C34177" w:rsidRPr="00041AAE" w:rsidRDefault="00127F14">
      <w:pPr>
        <w:jc w:val="center"/>
        <w:rPr>
          <w:rFonts w:cs="Arial"/>
          <w:b/>
          <w:sz w:val="20"/>
        </w:rPr>
      </w:pPr>
      <w:r w:rsidRPr="00041AAE">
        <w:rPr>
          <w:rFonts w:cs="Arial"/>
          <w:b/>
          <w:sz w:val="20"/>
        </w:rPr>
        <w:t>RÈGLES</w:t>
      </w:r>
      <w:r w:rsidR="00E3626D" w:rsidRPr="00041AAE">
        <w:rPr>
          <w:rFonts w:cs="Arial"/>
          <w:b/>
          <w:sz w:val="20"/>
        </w:rPr>
        <w:t xml:space="preserve"> </w:t>
      </w:r>
      <w:r w:rsidRPr="00041AAE">
        <w:rPr>
          <w:rFonts w:cs="Arial"/>
          <w:b/>
          <w:sz w:val="20"/>
        </w:rPr>
        <w:t>PARTICULIÈRES</w:t>
      </w:r>
      <w:r w:rsidR="00E3626D" w:rsidRPr="00041AAE">
        <w:rPr>
          <w:rFonts w:cs="Arial"/>
          <w:b/>
          <w:sz w:val="20"/>
        </w:rPr>
        <w:t xml:space="preserve"> A L’UTILISATION DES TERRE-PLEINS</w:t>
      </w:r>
    </w:p>
    <w:p w:rsidR="00C34177" w:rsidRPr="00041AAE" w:rsidRDefault="00E3626D">
      <w:pPr>
        <w:jc w:val="center"/>
        <w:rPr>
          <w:rFonts w:cs="Arial"/>
          <w:b/>
          <w:sz w:val="20"/>
        </w:rPr>
      </w:pPr>
      <w:r w:rsidRPr="00041AAE">
        <w:rPr>
          <w:rFonts w:cs="Arial"/>
          <w:b/>
          <w:sz w:val="20"/>
        </w:rPr>
        <w:t>ET PONTONS</w:t>
      </w:r>
    </w:p>
    <w:p w:rsidR="00C34177" w:rsidRPr="00041AAE" w:rsidRDefault="00C34177">
      <w:pPr>
        <w:jc w:val="both"/>
        <w:rPr>
          <w:rFonts w:cs="Arial"/>
          <w:sz w:val="20"/>
        </w:rPr>
      </w:pPr>
    </w:p>
    <w:p w:rsidR="00C34177" w:rsidRPr="00041AAE" w:rsidRDefault="00E3626D">
      <w:pPr>
        <w:jc w:val="both"/>
        <w:rPr>
          <w:rFonts w:cs="Arial"/>
          <w:b/>
          <w:sz w:val="20"/>
          <w:u w:val="single"/>
        </w:rPr>
      </w:pPr>
      <w:r w:rsidRPr="00041AAE">
        <w:rPr>
          <w:rFonts w:cs="Arial"/>
          <w:b/>
          <w:sz w:val="20"/>
          <w:u w:val="single"/>
        </w:rPr>
        <w:t>ARTICLE 17 - QUAIS, TERRE-PLEINS, PONTONS ET CATWAYS</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17.1 - L’occupation à titre privatif des terre-pleins du port est interdite.</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 xml:space="preserve">Toute intervention mettant en </w:t>
      </w:r>
      <w:r w:rsidR="00127F14" w:rsidRPr="00041AAE">
        <w:rPr>
          <w:rFonts w:cs="Arial"/>
          <w:sz w:val="20"/>
        </w:rPr>
        <w:t>œuvre</w:t>
      </w:r>
      <w:r w:rsidRPr="00041AAE">
        <w:rPr>
          <w:rFonts w:cs="Arial"/>
          <w:sz w:val="20"/>
        </w:rPr>
        <w:t xml:space="preserve"> des travaux de génie civil sur la zone concédée est soumise à autorisation écrite du concessionnaire.</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17.2 - Les quais et les voies dans le périmètre de la concession doivent en permanence être laissés libres à la circulation. Ils ne pourront, en aucun cas, être encombrés de dépôts de matériel ou de matériaux de quelque nature que ce soit, sauf sur les espaces réservés à cet effet ou accord préalable du concessionnaire.</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 xml:space="preserve">17.3 - Les bateaux, devant être mis à l’eau ou tirés à terre, sur la cale, et/ou leurs annexes ne peuvent séjourner sur les terre-pleins de la concession que le temps nécessaire à ces </w:t>
      </w:r>
      <w:r w:rsidR="00580807" w:rsidRPr="00041AAE">
        <w:rPr>
          <w:rFonts w:cs="Arial"/>
          <w:sz w:val="20"/>
        </w:rPr>
        <w:t>manœuvres</w:t>
      </w:r>
      <w:r w:rsidRPr="00041AAE">
        <w:rPr>
          <w:rFonts w:cs="Arial"/>
          <w:sz w:val="20"/>
        </w:rPr>
        <w:t>, sauf autorisation préalable accordée par le concessionnaire.</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17.4 - L’usage des pontons et catways est strictement réservé aux agents du concessionnaire, aux propriétaires et aux utilisateurs des bateaux en stationnement.</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Le concessionnaire ne saurait être tenu pour responsable des incidents et/ou accidents survenus sur ces installations, autres que ceux ne relevant pas de l’entretien courant lui incombant.</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17.5 - La responsabilité du concessionnaire ne saurait être engagée du fait de l’imprudence de toute personne se trouvant sur le domaine public concédé et non habilitée à y circuler.</w:t>
      </w:r>
    </w:p>
    <w:p w:rsidR="001C38DD" w:rsidRPr="00041AAE" w:rsidRDefault="001C38DD">
      <w:pPr>
        <w:jc w:val="center"/>
        <w:rPr>
          <w:rFonts w:cs="Arial"/>
          <w:sz w:val="20"/>
        </w:rPr>
      </w:pPr>
    </w:p>
    <w:p w:rsidR="00C34177" w:rsidRPr="00041AAE" w:rsidRDefault="00E3626D">
      <w:pPr>
        <w:jc w:val="center"/>
        <w:rPr>
          <w:rFonts w:cs="Arial"/>
          <w:b/>
          <w:sz w:val="20"/>
        </w:rPr>
      </w:pPr>
      <w:r w:rsidRPr="00041AAE">
        <w:rPr>
          <w:rFonts w:cs="Arial"/>
          <w:b/>
          <w:sz w:val="20"/>
        </w:rPr>
        <w:t>CHAPITRE V</w:t>
      </w:r>
    </w:p>
    <w:p w:rsidR="00C34177" w:rsidRPr="00041AAE" w:rsidRDefault="00C34177">
      <w:pPr>
        <w:jc w:val="center"/>
        <w:rPr>
          <w:rFonts w:cs="Arial"/>
          <w:b/>
          <w:sz w:val="20"/>
        </w:rPr>
      </w:pPr>
    </w:p>
    <w:p w:rsidR="00C34177" w:rsidRPr="00041AAE" w:rsidRDefault="00E3626D">
      <w:pPr>
        <w:jc w:val="center"/>
        <w:rPr>
          <w:rFonts w:cs="Arial"/>
          <w:b/>
          <w:sz w:val="20"/>
        </w:rPr>
      </w:pPr>
      <w:r w:rsidRPr="00041AAE">
        <w:rPr>
          <w:rFonts w:cs="Arial"/>
          <w:b/>
          <w:sz w:val="20"/>
        </w:rPr>
        <w:t xml:space="preserve">DISPOSITIONS </w:t>
      </w:r>
      <w:r w:rsidR="00580807" w:rsidRPr="00041AAE">
        <w:rPr>
          <w:rFonts w:cs="Arial"/>
          <w:b/>
          <w:sz w:val="20"/>
        </w:rPr>
        <w:t>GÉNÉRALES</w:t>
      </w:r>
    </w:p>
    <w:p w:rsidR="00C34177" w:rsidRPr="00041AAE" w:rsidRDefault="00C34177">
      <w:pPr>
        <w:jc w:val="both"/>
        <w:rPr>
          <w:rFonts w:cs="Arial"/>
          <w:sz w:val="20"/>
        </w:rPr>
      </w:pPr>
    </w:p>
    <w:p w:rsidR="00C34177" w:rsidRPr="00041AAE" w:rsidRDefault="00C34177">
      <w:pPr>
        <w:jc w:val="both"/>
        <w:rPr>
          <w:rFonts w:cs="Arial"/>
          <w:sz w:val="20"/>
        </w:rPr>
      </w:pPr>
    </w:p>
    <w:p w:rsidR="00C34177" w:rsidRPr="00041AAE" w:rsidRDefault="00E3626D">
      <w:pPr>
        <w:jc w:val="both"/>
        <w:rPr>
          <w:rFonts w:cs="Arial"/>
          <w:b/>
          <w:sz w:val="20"/>
          <w:u w:val="single"/>
        </w:rPr>
      </w:pPr>
      <w:r w:rsidRPr="00041AAE">
        <w:rPr>
          <w:rFonts w:cs="Arial"/>
          <w:b/>
          <w:sz w:val="20"/>
          <w:u w:val="single"/>
        </w:rPr>
        <w:t xml:space="preserve">ARTICLE 18 - APPLICATION DU </w:t>
      </w:r>
      <w:r w:rsidR="00127F14" w:rsidRPr="00041AAE">
        <w:rPr>
          <w:rFonts w:cs="Arial"/>
          <w:b/>
          <w:sz w:val="20"/>
          <w:u w:val="single"/>
        </w:rPr>
        <w:t>RÈGLEMENT</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Les agents du concessionnaire sont strictement tenus de faire appliquer les directives prévues dans le présent règlement. Ils sont également chargés d’appliquer toutes mesures concernant la sécurité sur la zone concédée.</w:t>
      </w:r>
    </w:p>
    <w:p w:rsidR="00C34177" w:rsidRPr="00041AAE" w:rsidRDefault="00C34177">
      <w:pPr>
        <w:jc w:val="both"/>
        <w:rPr>
          <w:rFonts w:cs="Arial"/>
          <w:sz w:val="20"/>
        </w:rPr>
      </w:pPr>
    </w:p>
    <w:p w:rsidR="00C34177" w:rsidRPr="00041AAE" w:rsidRDefault="00E3626D">
      <w:pPr>
        <w:jc w:val="both"/>
        <w:rPr>
          <w:rFonts w:cs="Arial"/>
          <w:b/>
          <w:sz w:val="20"/>
          <w:u w:val="single"/>
        </w:rPr>
      </w:pPr>
      <w:r w:rsidRPr="00041AAE">
        <w:rPr>
          <w:rFonts w:cs="Arial"/>
          <w:b/>
          <w:sz w:val="20"/>
          <w:u w:val="single"/>
        </w:rPr>
        <w:t>ARTICLE 19 - POLICE ET CONTRAVENTIONS</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 xml:space="preserve">19.1 - Les contraventions au présent règlement, le refus d’obtempérer ou tous autres délits concernant la police et la sécurité du port et de ses dépendances sont constatés par un procès-verbal dressé par </w:t>
      </w:r>
      <w:r w:rsidRPr="00041AAE">
        <w:rPr>
          <w:rFonts w:cs="Arial"/>
          <w:sz w:val="20"/>
        </w:rPr>
        <w:lastRenderedPageBreak/>
        <w:t>les agents chargés de la police du port qui sont habilités à prendre toutes mesures nécessaires pour faire cesser l’infraction.</w:t>
      </w:r>
    </w:p>
    <w:p w:rsidR="00C34177" w:rsidRPr="00041AAE" w:rsidRDefault="00C34177">
      <w:pPr>
        <w:jc w:val="both"/>
        <w:rPr>
          <w:rFonts w:cs="Arial"/>
          <w:sz w:val="20"/>
        </w:rPr>
      </w:pPr>
    </w:p>
    <w:p w:rsidR="00C34177" w:rsidRPr="00041AAE" w:rsidRDefault="00E3626D">
      <w:pPr>
        <w:jc w:val="both"/>
        <w:rPr>
          <w:rFonts w:cs="Arial"/>
          <w:b/>
          <w:sz w:val="20"/>
          <w:u w:val="single"/>
        </w:rPr>
      </w:pPr>
      <w:r w:rsidRPr="00041AAE">
        <w:rPr>
          <w:rFonts w:cs="Arial"/>
          <w:b/>
          <w:sz w:val="20"/>
          <w:u w:val="single"/>
        </w:rPr>
        <w:t xml:space="preserve">ARTICLE 20 - </w:t>
      </w:r>
      <w:r w:rsidR="00127F14" w:rsidRPr="00041AAE">
        <w:rPr>
          <w:rFonts w:cs="Arial"/>
          <w:b/>
          <w:sz w:val="20"/>
          <w:u w:val="single"/>
        </w:rPr>
        <w:t>RESPONSABILITÉS</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20.1 - Les propriétaires des bateaux restent civilement responsables en toutes circonstances des contraventions dont peuvent faire l’objet leurs bateaux quelles que soient les personnes  faisant usage de ces bateaux.</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20.2 - Le concessionnaire ne peut être tenu pour responsable :</w:t>
      </w:r>
    </w:p>
    <w:p w:rsidR="00C34177" w:rsidRPr="00041AAE" w:rsidRDefault="00C34177">
      <w:pPr>
        <w:jc w:val="both"/>
        <w:rPr>
          <w:rFonts w:cs="Arial"/>
          <w:sz w:val="20"/>
        </w:rPr>
      </w:pPr>
    </w:p>
    <w:p w:rsidR="00C34177" w:rsidRPr="00041AAE" w:rsidRDefault="00E3626D" w:rsidP="00451CAC">
      <w:pPr>
        <w:spacing w:after="100" w:afterAutospacing="1"/>
        <w:jc w:val="both"/>
        <w:rPr>
          <w:rFonts w:cs="Arial"/>
          <w:sz w:val="20"/>
        </w:rPr>
      </w:pPr>
      <w:r w:rsidRPr="00041AAE">
        <w:rPr>
          <w:rFonts w:cs="Arial"/>
          <w:sz w:val="20"/>
        </w:rPr>
        <w:t>- des désagréments ou retards dus à des empêchements ou difficultés de navigation  sur le canal,</w:t>
      </w:r>
    </w:p>
    <w:p w:rsidR="00C34177" w:rsidRPr="00041AAE" w:rsidRDefault="00E3626D" w:rsidP="00451CAC">
      <w:pPr>
        <w:spacing w:after="100" w:afterAutospacing="1"/>
        <w:jc w:val="both"/>
        <w:rPr>
          <w:rFonts w:cs="Arial"/>
          <w:sz w:val="20"/>
        </w:rPr>
      </w:pPr>
      <w:r w:rsidRPr="00041AAE">
        <w:rPr>
          <w:rFonts w:cs="Arial"/>
          <w:sz w:val="20"/>
        </w:rPr>
        <w:t>- des  désagréments ou retards dus au chômage du canal,</w:t>
      </w:r>
    </w:p>
    <w:p w:rsidR="00C34177" w:rsidRPr="00041AAE" w:rsidRDefault="00E3626D" w:rsidP="00451CAC">
      <w:pPr>
        <w:spacing w:after="100" w:afterAutospacing="1"/>
        <w:jc w:val="both"/>
        <w:rPr>
          <w:rFonts w:cs="Arial"/>
          <w:i/>
          <w:sz w:val="20"/>
        </w:rPr>
      </w:pPr>
      <w:r w:rsidRPr="00041AAE">
        <w:rPr>
          <w:rFonts w:cs="Arial"/>
          <w:sz w:val="20"/>
        </w:rPr>
        <w:t>- des vols et dégradations commis sur les bateaux,</w:t>
      </w:r>
      <w:r w:rsidRPr="00041AAE">
        <w:rPr>
          <w:rFonts w:cs="Arial"/>
          <w:i/>
          <w:sz w:val="20"/>
        </w:rPr>
        <w:t xml:space="preserve"> </w:t>
      </w:r>
    </w:p>
    <w:p w:rsidR="00C34177" w:rsidRPr="00041AAE" w:rsidRDefault="00E3626D" w:rsidP="00451CAC">
      <w:pPr>
        <w:spacing w:after="100" w:afterAutospacing="1"/>
        <w:jc w:val="both"/>
        <w:rPr>
          <w:rFonts w:cs="Arial"/>
          <w:sz w:val="20"/>
        </w:rPr>
      </w:pPr>
      <w:r w:rsidRPr="00041AAE">
        <w:rPr>
          <w:rFonts w:cs="Arial"/>
          <w:sz w:val="20"/>
        </w:rPr>
        <w:t>- des dommages ou de la gêne causes par le fait de la navigation de l’entretien ou, d’une manière générale, de l’exploitation de la voie d’eau par son gestionnaire,</w:t>
      </w:r>
    </w:p>
    <w:p w:rsidR="00C34177" w:rsidRPr="00041AAE" w:rsidRDefault="00E3626D" w:rsidP="00451CAC">
      <w:pPr>
        <w:spacing w:after="100" w:afterAutospacing="1"/>
        <w:jc w:val="both"/>
        <w:rPr>
          <w:rFonts w:cs="Arial"/>
          <w:sz w:val="20"/>
        </w:rPr>
      </w:pPr>
      <w:r w:rsidRPr="00041AAE">
        <w:rPr>
          <w:rFonts w:cs="Arial"/>
          <w:sz w:val="20"/>
        </w:rPr>
        <w:t>- d’une coupure d’énergie électrique due au non-respect de l’article 6.2,</w:t>
      </w:r>
    </w:p>
    <w:p w:rsidR="00C34177" w:rsidRPr="00041AAE" w:rsidRDefault="00E3626D" w:rsidP="00451CAC">
      <w:pPr>
        <w:spacing w:after="100" w:afterAutospacing="1"/>
        <w:jc w:val="both"/>
        <w:rPr>
          <w:rFonts w:cs="Arial"/>
          <w:sz w:val="20"/>
        </w:rPr>
      </w:pPr>
      <w:r w:rsidRPr="00041AAE">
        <w:rPr>
          <w:rFonts w:cs="Arial"/>
          <w:sz w:val="20"/>
        </w:rPr>
        <w:t>- de l’utilisation frauduleuse d’une prise de courant par un autre usager hors surveillance normale des agents du concessionnaire, ou dans le cas prévu à l’article 14.3,</w:t>
      </w:r>
    </w:p>
    <w:p w:rsidR="00C34177" w:rsidRPr="00041AAE" w:rsidRDefault="00E3626D" w:rsidP="00451CAC">
      <w:pPr>
        <w:spacing w:after="100" w:afterAutospacing="1"/>
        <w:jc w:val="both"/>
        <w:rPr>
          <w:rFonts w:cs="Arial"/>
          <w:sz w:val="20"/>
        </w:rPr>
      </w:pPr>
      <w:r w:rsidRPr="00041AAE">
        <w:rPr>
          <w:rFonts w:cs="Arial"/>
          <w:sz w:val="20"/>
        </w:rPr>
        <w:t>- des incidents et/ou des accidents prévus  à l’article 17 alinéas 4 et 5.</w:t>
      </w:r>
    </w:p>
    <w:p w:rsidR="00C34177" w:rsidRPr="00041AAE" w:rsidRDefault="00E3626D">
      <w:pPr>
        <w:jc w:val="both"/>
        <w:rPr>
          <w:rFonts w:cs="Arial"/>
          <w:sz w:val="20"/>
        </w:rPr>
      </w:pPr>
      <w:r w:rsidRPr="00041AAE">
        <w:rPr>
          <w:rFonts w:cs="Arial"/>
          <w:sz w:val="20"/>
        </w:rPr>
        <w:t>En particulier, ces dysfonctionnements ne pourront donner lieu au versement d’indemnités ou réduction de facture.</w:t>
      </w:r>
    </w:p>
    <w:p w:rsidR="00C34177" w:rsidRPr="00041AAE" w:rsidRDefault="00C34177">
      <w:pPr>
        <w:jc w:val="both"/>
        <w:rPr>
          <w:rFonts w:cs="Arial"/>
          <w:sz w:val="20"/>
        </w:rPr>
      </w:pPr>
    </w:p>
    <w:p w:rsidR="00C34177" w:rsidRPr="00041AAE" w:rsidRDefault="00E3626D">
      <w:pPr>
        <w:jc w:val="both"/>
        <w:rPr>
          <w:rFonts w:cs="Arial"/>
          <w:b/>
          <w:sz w:val="20"/>
          <w:u w:val="single"/>
        </w:rPr>
      </w:pPr>
      <w:r w:rsidRPr="00041AAE">
        <w:rPr>
          <w:rFonts w:cs="Arial"/>
          <w:b/>
          <w:sz w:val="20"/>
          <w:u w:val="single"/>
        </w:rPr>
        <w:t>ARTICLE 21 - LITIGES</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En cas de litiges et après tentative de conciliation amiable de la part du concessionnaire, les tribunaux localement compétents seront seuls habilités à juger du différend.</w:t>
      </w:r>
    </w:p>
    <w:p w:rsidR="00C34177" w:rsidRPr="00041AAE" w:rsidRDefault="00C34177">
      <w:pPr>
        <w:jc w:val="both"/>
        <w:rPr>
          <w:rFonts w:cs="Arial"/>
          <w:sz w:val="20"/>
        </w:rPr>
      </w:pPr>
    </w:p>
    <w:p w:rsidR="00C34177" w:rsidRPr="00041AAE" w:rsidRDefault="00E3626D">
      <w:pPr>
        <w:jc w:val="both"/>
        <w:rPr>
          <w:rFonts w:cs="Arial"/>
          <w:b/>
          <w:sz w:val="20"/>
          <w:u w:val="single"/>
        </w:rPr>
      </w:pPr>
      <w:r w:rsidRPr="00041AAE">
        <w:rPr>
          <w:rFonts w:cs="Arial"/>
          <w:b/>
          <w:sz w:val="20"/>
          <w:u w:val="single"/>
        </w:rPr>
        <w:t xml:space="preserve">ARTICLE 22 - DISPOSITIONS </w:t>
      </w:r>
      <w:r w:rsidR="00127F14" w:rsidRPr="00041AAE">
        <w:rPr>
          <w:rFonts w:cs="Arial"/>
          <w:b/>
          <w:sz w:val="20"/>
          <w:u w:val="single"/>
        </w:rPr>
        <w:t>PARTICULIÈRES</w:t>
      </w:r>
    </w:p>
    <w:p w:rsidR="00C34177" w:rsidRPr="00041AAE" w:rsidRDefault="00C34177">
      <w:pPr>
        <w:jc w:val="both"/>
        <w:rPr>
          <w:rFonts w:cs="Arial"/>
          <w:sz w:val="20"/>
        </w:rPr>
      </w:pPr>
    </w:p>
    <w:p w:rsidR="00C34177" w:rsidRPr="00041AAE" w:rsidRDefault="00E3626D">
      <w:pPr>
        <w:jc w:val="both"/>
        <w:rPr>
          <w:rFonts w:cs="Arial"/>
          <w:sz w:val="20"/>
        </w:rPr>
      </w:pPr>
      <w:r w:rsidRPr="00041AAE">
        <w:rPr>
          <w:rFonts w:cs="Arial"/>
          <w:sz w:val="20"/>
        </w:rPr>
        <w:t>Les agents du service de la navigation devront pouvoir circuler librement sur les emplacements occupés.</w:t>
      </w:r>
    </w:p>
    <w:p w:rsidR="00B8340D" w:rsidRPr="00041AAE" w:rsidRDefault="00B8340D">
      <w:pPr>
        <w:jc w:val="both"/>
        <w:rPr>
          <w:rFonts w:cs="Arial"/>
          <w:sz w:val="20"/>
        </w:rPr>
      </w:pPr>
    </w:p>
    <w:p w:rsidR="00B8340D" w:rsidRPr="00041AAE" w:rsidRDefault="00B8340D" w:rsidP="00B8340D">
      <w:pPr>
        <w:pStyle w:val="Corpsdetexte"/>
        <w:jc w:val="both"/>
        <w:rPr>
          <w:rFonts w:ascii="Arial" w:hAnsi="Arial" w:cs="Arial"/>
          <w:sz w:val="20"/>
          <w:szCs w:val="20"/>
        </w:rPr>
      </w:pPr>
      <w:r w:rsidRPr="00041AAE">
        <w:rPr>
          <w:rFonts w:ascii="Arial" w:hAnsi="Arial" w:cs="Arial"/>
          <w:sz w:val="20"/>
          <w:szCs w:val="20"/>
        </w:rPr>
        <w:t>Fait à</w:t>
      </w:r>
      <w:r w:rsidR="00041AAE">
        <w:rPr>
          <w:rFonts w:ascii="Arial" w:hAnsi="Arial" w:cs="Arial"/>
          <w:sz w:val="20"/>
          <w:szCs w:val="20"/>
        </w:rPr>
        <w:t xml:space="preserve"> </w:t>
      </w:r>
      <w:r w:rsidRPr="00041AAE">
        <w:rPr>
          <w:rFonts w:ascii="Arial" w:hAnsi="Arial" w:cs="Arial"/>
          <w:sz w:val="20"/>
          <w:szCs w:val="20"/>
        </w:rPr>
        <w:t>Castets-en-Dorthe</w:t>
      </w:r>
      <w:r w:rsidR="00041AAE">
        <w:rPr>
          <w:rFonts w:ascii="Arial" w:hAnsi="Arial" w:cs="Arial"/>
          <w:sz w:val="20"/>
          <w:szCs w:val="20"/>
        </w:rPr>
        <w:t xml:space="preserve"> </w:t>
      </w:r>
      <w:r w:rsidRPr="00041AAE">
        <w:rPr>
          <w:rFonts w:ascii="Arial" w:hAnsi="Arial" w:cs="Arial"/>
          <w:sz w:val="20"/>
          <w:szCs w:val="20"/>
        </w:rPr>
        <w:t>en trois exemplaires</w:t>
      </w:r>
    </w:p>
    <w:p w:rsidR="00B8340D" w:rsidRPr="00041AAE" w:rsidRDefault="00B8340D" w:rsidP="00B8340D">
      <w:pPr>
        <w:pStyle w:val="Corpsdetexte"/>
        <w:jc w:val="both"/>
        <w:rPr>
          <w:rFonts w:ascii="Arial" w:hAnsi="Arial" w:cs="Arial"/>
          <w:sz w:val="20"/>
          <w:szCs w:val="20"/>
        </w:rPr>
      </w:pPr>
      <w:r w:rsidRPr="00041AAE">
        <w:rPr>
          <w:rFonts w:ascii="Arial" w:hAnsi="Arial" w:cs="Arial"/>
          <w:sz w:val="20"/>
          <w:szCs w:val="20"/>
        </w:rPr>
        <w:t>Le :</w:t>
      </w:r>
    </w:p>
    <w:p w:rsidR="00B8340D" w:rsidRPr="00041AAE" w:rsidRDefault="00B8340D" w:rsidP="00B8340D">
      <w:pPr>
        <w:pStyle w:val="Corpsdetexte"/>
        <w:jc w:val="both"/>
        <w:rPr>
          <w:rFonts w:ascii="Arial" w:hAnsi="Arial" w:cs="Arial"/>
          <w:sz w:val="20"/>
          <w:szCs w:val="20"/>
        </w:rPr>
      </w:pPr>
    </w:p>
    <w:p w:rsidR="00B8340D" w:rsidRPr="00041AAE" w:rsidRDefault="00B8340D" w:rsidP="00B8340D">
      <w:pPr>
        <w:pStyle w:val="Corpsdetexte"/>
        <w:jc w:val="both"/>
        <w:rPr>
          <w:rFonts w:ascii="Arial" w:hAnsi="Arial" w:cs="Arial"/>
          <w:sz w:val="20"/>
          <w:szCs w:val="20"/>
        </w:rPr>
      </w:pPr>
      <w:r w:rsidRPr="00041AAE">
        <w:rPr>
          <w:rFonts w:ascii="Arial" w:hAnsi="Arial" w:cs="Arial"/>
          <w:sz w:val="20"/>
          <w:szCs w:val="20"/>
        </w:rPr>
        <w:t>Pour exécution,</w:t>
      </w:r>
      <w:r w:rsidRPr="00041AAE">
        <w:rPr>
          <w:rFonts w:ascii="Arial" w:hAnsi="Arial" w:cs="Arial"/>
          <w:sz w:val="20"/>
          <w:szCs w:val="20"/>
        </w:rPr>
        <w:tab/>
      </w:r>
      <w:r w:rsidRPr="00041AAE">
        <w:rPr>
          <w:rFonts w:ascii="Arial" w:hAnsi="Arial" w:cs="Arial"/>
          <w:sz w:val="20"/>
          <w:szCs w:val="20"/>
        </w:rPr>
        <w:tab/>
      </w:r>
      <w:r w:rsidRPr="00041AAE">
        <w:rPr>
          <w:rFonts w:ascii="Arial" w:hAnsi="Arial" w:cs="Arial"/>
          <w:sz w:val="20"/>
          <w:szCs w:val="20"/>
        </w:rPr>
        <w:tab/>
      </w:r>
      <w:r w:rsidRPr="00041AAE">
        <w:rPr>
          <w:rFonts w:ascii="Arial" w:hAnsi="Arial" w:cs="Arial"/>
          <w:sz w:val="20"/>
          <w:szCs w:val="20"/>
        </w:rPr>
        <w:tab/>
      </w:r>
      <w:r w:rsidR="00041AAE">
        <w:rPr>
          <w:rFonts w:ascii="Arial" w:hAnsi="Arial" w:cs="Arial"/>
          <w:sz w:val="20"/>
          <w:szCs w:val="20"/>
        </w:rPr>
        <w:tab/>
      </w:r>
      <w:r w:rsidRPr="00041AAE">
        <w:rPr>
          <w:rFonts w:ascii="Arial" w:hAnsi="Arial" w:cs="Arial"/>
          <w:sz w:val="20"/>
          <w:szCs w:val="20"/>
        </w:rPr>
        <w:t xml:space="preserve">L’autorité chargée du contrôle et concédant, </w:t>
      </w:r>
    </w:p>
    <w:p w:rsidR="00B8340D" w:rsidRPr="00041AAE" w:rsidRDefault="00B8340D" w:rsidP="00B8340D">
      <w:pPr>
        <w:pStyle w:val="Corpsdetexte"/>
        <w:jc w:val="both"/>
        <w:rPr>
          <w:rFonts w:ascii="Arial" w:hAnsi="Arial" w:cs="Arial"/>
          <w:sz w:val="20"/>
          <w:szCs w:val="20"/>
        </w:rPr>
      </w:pPr>
      <w:r w:rsidRPr="00041AAE">
        <w:rPr>
          <w:rFonts w:ascii="Arial" w:hAnsi="Arial" w:cs="Arial"/>
          <w:sz w:val="20"/>
          <w:szCs w:val="20"/>
        </w:rPr>
        <w:t>Le concessionnaire</w:t>
      </w:r>
    </w:p>
    <w:p w:rsidR="00E3626D" w:rsidRPr="00041AAE" w:rsidRDefault="00B8340D" w:rsidP="00E22EDA">
      <w:pPr>
        <w:pStyle w:val="Corpsdetexte"/>
        <w:jc w:val="both"/>
        <w:rPr>
          <w:rFonts w:ascii="Arial" w:hAnsi="Arial" w:cs="Arial"/>
          <w:sz w:val="20"/>
          <w:szCs w:val="20"/>
        </w:rPr>
      </w:pPr>
      <w:r w:rsidRPr="00041AAE">
        <w:rPr>
          <w:rFonts w:ascii="Arial" w:hAnsi="Arial" w:cs="Arial"/>
          <w:sz w:val="20"/>
          <w:szCs w:val="20"/>
        </w:rPr>
        <w:t xml:space="preserve">« </w:t>
      </w:r>
      <w:proofErr w:type="gramStart"/>
      <w:r w:rsidRPr="00041AAE">
        <w:rPr>
          <w:rFonts w:ascii="Arial" w:hAnsi="Arial" w:cs="Arial"/>
          <w:sz w:val="20"/>
          <w:szCs w:val="20"/>
        </w:rPr>
        <w:t>lu</w:t>
      </w:r>
      <w:proofErr w:type="gramEnd"/>
      <w:r w:rsidRPr="00041AAE">
        <w:rPr>
          <w:rFonts w:ascii="Arial" w:hAnsi="Arial" w:cs="Arial"/>
          <w:sz w:val="20"/>
          <w:szCs w:val="20"/>
        </w:rPr>
        <w:t xml:space="preserve"> et approuvé »</w:t>
      </w:r>
    </w:p>
    <w:sectPr w:rsidR="00E3626D" w:rsidRPr="00041AAE" w:rsidSect="00C3417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ABE" w:rsidRDefault="00AC6ABE">
      <w:r>
        <w:separator/>
      </w:r>
    </w:p>
  </w:endnote>
  <w:endnote w:type="continuationSeparator" w:id="0">
    <w:p w:rsidR="00AC6ABE" w:rsidRDefault="00AC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DC" w:rsidRDefault="002D06D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807" w:rsidRPr="00041AAE" w:rsidRDefault="00580807" w:rsidP="00580807">
    <w:pPr>
      <w:pStyle w:val="Pieddepage"/>
      <w:pBdr>
        <w:top w:val="thinThickSmallGap" w:sz="24" w:space="1" w:color="622423"/>
      </w:pBdr>
      <w:tabs>
        <w:tab w:val="clear" w:pos="4536"/>
      </w:tabs>
      <w:rPr>
        <w:rFonts w:cs="Arial"/>
        <w:sz w:val="18"/>
        <w:szCs w:val="18"/>
      </w:rPr>
    </w:pPr>
    <w:r w:rsidRPr="00041AAE">
      <w:rPr>
        <w:rFonts w:cs="Arial"/>
        <w:sz w:val="18"/>
        <w:szCs w:val="18"/>
      </w:rPr>
      <w:t xml:space="preserve">Port de </w:t>
    </w:r>
    <w:r w:rsidR="000A68A2" w:rsidRPr="00041AAE">
      <w:rPr>
        <w:rFonts w:cs="Arial"/>
        <w:sz w:val="18"/>
        <w:szCs w:val="18"/>
      </w:rPr>
      <w:t>Castets-en-Dorthe</w:t>
    </w:r>
    <w:r w:rsidRPr="00041AAE">
      <w:rPr>
        <w:rFonts w:cs="Arial"/>
        <w:sz w:val="18"/>
        <w:szCs w:val="18"/>
      </w:rPr>
      <w:tab/>
      <w:t xml:space="preserve">Page </w:t>
    </w:r>
    <w:r w:rsidR="00AA039C" w:rsidRPr="00041AAE">
      <w:rPr>
        <w:rFonts w:cs="Arial"/>
        <w:sz w:val="18"/>
        <w:szCs w:val="18"/>
      </w:rPr>
      <w:fldChar w:fldCharType="begin"/>
    </w:r>
    <w:r w:rsidR="00AA039C" w:rsidRPr="00041AAE">
      <w:rPr>
        <w:rFonts w:cs="Arial"/>
        <w:sz w:val="18"/>
        <w:szCs w:val="18"/>
      </w:rPr>
      <w:instrText xml:space="preserve"> PAGE   \* MERGEFORMAT </w:instrText>
    </w:r>
    <w:r w:rsidR="00AA039C" w:rsidRPr="00041AAE">
      <w:rPr>
        <w:rFonts w:cs="Arial"/>
        <w:sz w:val="18"/>
        <w:szCs w:val="18"/>
      </w:rPr>
      <w:fldChar w:fldCharType="separate"/>
    </w:r>
    <w:r w:rsidR="002D06DC">
      <w:rPr>
        <w:rFonts w:cs="Arial"/>
        <w:noProof/>
        <w:sz w:val="18"/>
        <w:szCs w:val="18"/>
      </w:rPr>
      <w:t>2</w:t>
    </w:r>
    <w:r w:rsidR="00AA039C" w:rsidRPr="00041AAE">
      <w:rPr>
        <w:rFonts w:cs="Arial"/>
        <w:sz w:val="18"/>
        <w:szCs w:val="18"/>
      </w:rPr>
      <w:fldChar w:fldCharType="end"/>
    </w:r>
  </w:p>
  <w:p w:rsidR="00580807" w:rsidRDefault="0058080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807" w:rsidRDefault="00580807" w:rsidP="00580807">
    <w:pPr>
      <w:pStyle w:val="Pieddepage"/>
      <w:pBdr>
        <w:top w:val="thinThickSmallGap" w:sz="24" w:space="1" w:color="622423"/>
      </w:pBdr>
      <w:tabs>
        <w:tab w:val="clear" w:pos="4536"/>
      </w:tabs>
      <w:rPr>
        <w:rFonts w:ascii="Cambria" w:hAnsi="Cambria"/>
      </w:rPr>
    </w:pPr>
    <w:r>
      <w:rPr>
        <w:rFonts w:ascii="Cambria" w:hAnsi="Cambria"/>
      </w:rPr>
      <w:t xml:space="preserve">Port de </w:t>
    </w:r>
    <w:r w:rsidR="004856D1">
      <w:rPr>
        <w:rFonts w:ascii="Cambria" w:hAnsi="Cambria"/>
      </w:rPr>
      <w:t>Castets-en-Dorthe</w:t>
    </w:r>
    <w:r>
      <w:rPr>
        <w:rFonts w:ascii="Cambria" w:hAnsi="Cambria"/>
      </w:rPr>
      <w:tab/>
      <w:t xml:space="preserve">Page </w:t>
    </w:r>
    <w:r w:rsidR="00AA039C">
      <w:fldChar w:fldCharType="begin"/>
    </w:r>
    <w:r w:rsidR="00AA039C">
      <w:instrText xml:space="preserve"> PAGE   \* MERGEFORMAT </w:instrText>
    </w:r>
    <w:r w:rsidR="00AA039C">
      <w:fldChar w:fldCharType="separate"/>
    </w:r>
    <w:r w:rsidR="002D06DC" w:rsidRPr="002D06DC">
      <w:rPr>
        <w:rFonts w:ascii="Cambria" w:hAnsi="Cambria"/>
        <w:noProof/>
      </w:rPr>
      <w:t>1</w:t>
    </w:r>
    <w:r w:rsidR="00AA039C">
      <w:fldChar w:fldCharType="end"/>
    </w:r>
  </w:p>
  <w:p w:rsidR="00580807" w:rsidRDefault="005808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ABE" w:rsidRDefault="00AC6ABE">
      <w:r>
        <w:separator/>
      </w:r>
    </w:p>
  </w:footnote>
  <w:footnote w:type="continuationSeparator" w:id="0">
    <w:p w:rsidR="00AC6ABE" w:rsidRDefault="00AC6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DC" w:rsidRDefault="002D06D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807" w:rsidRDefault="002D06DC">
    <w:pPr>
      <w:pStyle w:val="En-tte"/>
    </w:pPr>
    <w:bookmarkStart w:id="0" w:name="_GoBack"/>
    <w:r w:rsidRPr="002D06DC">
      <w:rPr>
        <w:b/>
        <w:noProof/>
        <w:lang w:eastAsia="fr-FR"/>
      </w:rPr>
      <w:drawing>
        <wp:inline distT="0" distB="0" distL="0" distR="0" wp14:anchorId="3E2AE20D" wp14:editId="0E2ED1CF">
          <wp:extent cx="1819275" cy="305061"/>
          <wp:effectExtent l="0" t="0" r="0" b="0"/>
          <wp:docPr id="4" name="Image 4" descr="N:\Castets en Dorthe\Marinov\Logo\marinov_logo_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stets en Dorthe\Marinov\Logo\marinov_logo_quadr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435" cy="316323"/>
                  </a:xfrm>
                  <a:prstGeom prst="rect">
                    <a:avLst/>
                  </a:prstGeom>
                  <a:noFill/>
                  <a:ln>
                    <a:noFill/>
                  </a:ln>
                </pic:spPr>
              </pic:pic>
            </a:graphicData>
          </a:graphic>
        </wp:inline>
      </w:drawing>
    </w:r>
    <w:bookmarkEnd w:id="0"/>
  </w:p>
  <w:p w:rsidR="00C34177" w:rsidRDefault="00C34177">
    <w:pPr>
      <w:pStyle w:val="En-tt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807" w:rsidRDefault="002D06DC">
    <w:pPr>
      <w:pStyle w:val="En-tte"/>
    </w:pPr>
    <w:r w:rsidRPr="002D06DC">
      <w:rPr>
        <w:b/>
        <w:noProof/>
        <w:lang w:eastAsia="fr-FR"/>
      </w:rPr>
      <w:drawing>
        <wp:inline distT="0" distB="0" distL="0" distR="0">
          <wp:extent cx="3692236" cy="619125"/>
          <wp:effectExtent l="0" t="0" r="3810" b="0"/>
          <wp:docPr id="3" name="Image 3" descr="N:\Castets en Dorthe\Marinov\Logo\marinov_logo_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stets en Dorthe\Marinov\Logo\marinov_logo_quadr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6522" cy="623197"/>
                  </a:xfrm>
                  <a:prstGeom prst="rect">
                    <a:avLst/>
                  </a:prstGeom>
                  <a:noFill/>
                  <a:ln>
                    <a:noFill/>
                  </a:ln>
                </pic:spPr>
              </pic:pic>
            </a:graphicData>
          </a:graphic>
        </wp:inline>
      </w:drawing>
    </w:r>
    <w:r w:rsidRPr="002D06DC">
      <w:rPr>
        <w:b/>
        <w:noProof/>
        <w:lang w:eastAsia="fr-FR"/>
      </w:rPr>
      <w:t xml:space="preserve"> </w:t>
    </w:r>
  </w:p>
  <w:p w:rsidR="00580807" w:rsidRDefault="0058080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multilevel"/>
    <w:tmpl w:val="00000005"/>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5" w15:restartNumberingAfterBreak="0">
    <w:nsid w:val="00000006"/>
    <w:multiLevelType w:val="multilevel"/>
    <w:tmpl w:val="00000006"/>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6" w15:restartNumberingAfterBreak="0">
    <w:nsid w:val="206E581E"/>
    <w:multiLevelType w:val="hybridMultilevel"/>
    <w:tmpl w:val="778476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3D546C"/>
    <w:multiLevelType w:val="hybridMultilevel"/>
    <w:tmpl w:val="FF44912E"/>
    <w:lvl w:ilvl="0" w:tplc="AFA84A4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C8706A"/>
    <w:multiLevelType w:val="hybridMultilevel"/>
    <w:tmpl w:val="E8EEA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0364A9"/>
    <w:multiLevelType w:val="hybridMultilevel"/>
    <w:tmpl w:val="0D0A9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pStyle w:val="Titre5"/>
      <w:lvlText w:val="o"/>
      <w:lvlJc w:val="left"/>
      <w:pPr>
        <w:ind w:left="3600" w:hanging="360"/>
      </w:pPr>
      <w:rPr>
        <w:rFonts w:ascii="Courier New" w:hAnsi="Courier New" w:cs="Courier New" w:hint="default"/>
      </w:rPr>
    </w:lvl>
    <w:lvl w:ilvl="5" w:tplc="040C0005" w:tentative="1">
      <w:start w:val="1"/>
      <w:numFmt w:val="bullet"/>
      <w:pStyle w:val="Titre6"/>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0"/>
  </w:num>
  <w:num w:numId="5">
    <w:abstractNumId w:val="1"/>
  </w:num>
  <w:num w:numId="6">
    <w:abstractNumId w:val="2"/>
  </w:num>
  <w:num w:numId="7">
    <w:abstractNumId w:val="3"/>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14"/>
    <w:rsid w:val="00012C58"/>
    <w:rsid w:val="000305DC"/>
    <w:rsid w:val="00041AAE"/>
    <w:rsid w:val="00041E7A"/>
    <w:rsid w:val="0005663B"/>
    <w:rsid w:val="00086595"/>
    <w:rsid w:val="000A4F3A"/>
    <w:rsid w:val="000A68A2"/>
    <w:rsid w:val="000B2B8F"/>
    <w:rsid w:val="000D2476"/>
    <w:rsid w:val="000D6CC8"/>
    <w:rsid w:val="000E04EA"/>
    <w:rsid w:val="000E77F0"/>
    <w:rsid w:val="00127F14"/>
    <w:rsid w:val="00197A41"/>
    <w:rsid w:val="001B79BE"/>
    <w:rsid w:val="001C38DD"/>
    <w:rsid w:val="001C65C3"/>
    <w:rsid w:val="00210C5E"/>
    <w:rsid w:val="002413EB"/>
    <w:rsid w:val="002A0757"/>
    <w:rsid w:val="002C35CD"/>
    <w:rsid w:val="002D06DC"/>
    <w:rsid w:val="003C2C16"/>
    <w:rsid w:val="003D16F2"/>
    <w:rsid w:val="004050B8"/>
    <w:rsid w:val="004170C9"/>
    <w:rsid w:val="00451CAC"/>
    <w:rsid w:val="004856D1"/>
    <w:rsid w:val="004D141E"/>
    <w:rsid w:val="00501EC7"/>
    <w:rsid w:val="00512A54"/>
    <w:rsid w:val="00516852"/>
    <w:rsid w:val="005236E6"/>
    <w:rsid w:val="00526203"/>
    <w:rsid w:val="00527D67"/>
    <w:rsid w:val="00580807"/>
    <w:rsid w:val="005B6773"/>
    <w:rsid w:val="005C1D3C"/>
    <w:rsid w:val="005F4DE0"/>
    <w:rsid w:val="00621BA4"/>
    <w:rsid w:val="006831F1"/>
    <w:rsid w:val="00690791"/>
    <w:rsid w:val="006D5EB0"/>
    <w:rsid w:val="0072230C"/>
    <w:rsid w:val="007634C8"/>
    <w:rsid w:val="007710F6"/>
    <w:rsid w:val="007C7B4C"/>
    <w:rsid w:val="007D4303"/>
    <w:rsid w:val="007F3737"/>
    <w:rsid w:val="007F3F94"/>
    <w:rsid w:val="00814151"/>
    <w:rsid w:val="008244BB"/>
    <w:rsid w:val="00852A90"/>
    <w:rsid w:val="008719ED"/>
    <w:rsid w:val="008A36D8"/>
    <w:rsid w:val="008B0CB3"/>
    <w:rsid w:val="008B55D3"/>
    <w:rsid w:val="0092113B"/>
    <w:rsid w:val="0092279A"/>
    <w:rsid w:val="009F5B5B"/>
    <w:rsid w:val="00A12315"/>
    <w:rsid w:val="00A14E5F"/>
    <w:rsid w:val="00A63E1F"/>
    <w:rsid w:val="00A774BD"/>
    <w:rsid w:val="00AA039C"/>
    <w:rsid w:val="00AA4AB0"/>
    <w:rsid w:val="00AA607D"/>
    <w:rsid w:val="00AC6ABE"/>
    <w:rsid w:val="00AF2D3E"/>
    <w:rsid w:val="00B0785E"/>
    <w:rsid w:val="00B8340D"/>
    <w:rsid w:val="00B8785F"/>
    <w:rsid w:val="00BE1900"/>
    <w:rsid w:val="00C34177"/>
    <w:rsid w:val="00C40916"/>
    <w:rsid w:val="00CA3B3F"/>
    <w:rsid w:val="00CE4762"/>
    <w:rsid w:val="00CF2D7F"/>
    <w:rsid w:val="00DA6E98"/>
    <w:rsid w:val="00DE4E03"/>
    <w:rsid w:val="00E22EDA"/>
    <w:rsid w:val="00E3626D"/>
    <w:rsid w:val="00E56642"/>
    <w:rsid w:val="00EC6FDB"/>
    <w:rsid w:val="00F10EFD"/>
    <w:rsid w:val="00F546E4"/>
    <w:rsid w:val="00F86C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D5EF07CA-E737-4C5E-B4B1-2DDB3BFA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177"/>
    <w:pPr>
      <w:overflowPunct w:val="0"/>
      <w:autoSpaceDE w:val="0"/>
      <w:autoSpaceDN w:val="0"/>
      <w:adjustRightInd w:val="0"/>
      <w:textAlignment w:val="baseline"/>
    </w:pPr>
    <w:rPr>
      <w:rFonts w:ascii="Arial" w:hAnsi="Arial"/>
      <w:sz w:val="22"/>
      <w:lang w:eastAsia="zh-TW"/>
    </w:rPr>
  </w:style>
  <w:style w:type="paragraph" w:styleId="Titre5">
    <w:name w:val="heading 5"/>
    <w:basedOn w:val="Normal"/>
    <w:next w:val="Corpsdetexte"/>
    <w:link w:val="Titre5Car"/>
    <w:qFormat/>
    <w:rsid w:val="005C1D3C"/>
    <w:pPr>
      <w:keepNext/>
      <w:widowControl w:val="0"/>
      <w:numPr>
        <w:ilvl w:val="4"/>
        <w:numId w:val="1"/>
      </w:numPr>
      <w:suppressAutoHyphens/>
      <w:overflowPunct/>
      <w:autoSpaceDE/>
      <w:autoSpaceDN/>
      <w:adjustRightInd/>
      <w:spacing w:before="240" w:after="120"/>
      <w:textAlignment w:val="auto"/>
      <w:outlineLvl w:val="4"/>
    </w:pPr>
    <w:rPr>
      <w:rFonts w:eastAsia="MS Mincho" w:cs="Tahoma"/>
      <w:b/>
      <w:bCs/>
      <w:sz w:val="24"/>
      <w:szCs w:val="24"/>
      <w:lang w:eastAsia="fr-FR" w:bidi="fr-FR"/>
    </w:rPr>
  </w:style>
  <w:style w:type="paragraph" w:styleId="Titre6">
    <w:name w:val="heading 6"/>
    <w:basedOn w:val="Normal"/>
    <w:next w:val="Corpsdetexte"/>
    <w:link w:val="Titre6Car"/>
    <w:qFormat/>
    <w:rsid w:val="005C1D3C"/>
    <w:pPr>
      <w:keepNext/>
      <w:widowControl w:val="0"/>
      <w:numPr>
        <w:ilvl w:val="5"/>
        <w:numId w:val="1"/>
      </w:numPr>
      <w:suppressAutoHyphens/>
      <w:overflowPunct/>
      <w:autoSpaceDE/>
      <w:autoSpaceDN/>
      <w:adjustRightInd/>
      <w:spacing w:before="240" w:after="120"/>
      <w:textAlignment w:val="auto"/>
      <w:outlineLvl w:val="5"/>
    </w:pPr>
    <w:rPr>
      <w:rFonts w:eastAsia="MS Mincho" w:cs="Tahoma"/>
      <w:b/>
      <w:bCs/>
      <w:sz w:val="21"/>
      <w:szCs w:val="21"/>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34177"/>
    <w:pPr>
      <w:tabs>
        <w:tab w:val="center" w:pos="4536"/>
        <w:tab w:val="right" w:pos="9072"/>
      </w:tabs>
    </w:pPr>
  </w:style>
  <w:style w:type="character" w:styleId="Numrodepage">
    <w:name w:val="page number"/>
    <w:basedOn w:val="Policepardfaut"/>
    <w:semiHidden/>
    <w:rsid w:val="00C34177"/>
  </w:style>
  <w:style w:type="paragraph" w:styleId="Pieddepage">
    <w:name w:val="footer"/>
    <w:basedOn w:val="Normal"/>
    <w:link w:val="PieddepageCar"/>
    <w:uiPriority w:val="99"/>
    <w:unhideWhenUsed/>
    <w:rsid w:val="00580807"/>
    <w:pPr>
      <w:tabs>
        <w:tab w:val="center" w:pos="4536"/>
        <w:tab w:val="right" w:pos="9072"/>
      </w:tabs>
    </w:pPr>
  </w:style>
  <w:style w:type="character" w:customStyle="1" w:styleId="PieddepageCar">
    <w:name w:val="Pied de page Car"/>
    <w:link w:val="Pieddepage"/>
    <w:uiPriority w:val="99"/>
    <w:rsid w:val="00580807"/>
    <w:rPr>
      <w:rFonts w:ascii="Arial" w:hAnsi="Arial"/>
      <w:sz w:val="22"/>
    </w:rPr>
  </w:style>
  <w:style w:type="character" w:customStyle="1" w:styleId="En-tteCar">
    <w:name w:val="En-tête Car"/>
    <w:link w:val="En-tte"/>
    <w:uiPriority w:val="99"/>
    <w:rsid w:val="00580807"/>
    <w:rPr>
      <w:rFonts w:ascii="Arial" w:hAnsi="Arial"/>
      <w:sz w:val="22"/>
    </w:rPr>
  </w:style>
  <w:style w:type="paragraph" w:styleId="Textedebulles">
    <w:name w:val="Balloon Text"/>
    <w:basedOn w:val="Normal"/>
    <w:link w:val="TextedebullesCar"/>
    <w:uiPriority w:val="99"/>
    <w:semiHidden/>
    <w:unhideWhenUsed/>
    <w:rsid w:val="00580807"/>
    <w:rPr>
      <w:rFonts w:ascii="Tahoma" w:hAnsi="Tahoma" w:cs="Tahoma"/>
      <w:sz w:val="16"/>
      <w:szCs w:val="16"/>
    </w:rPr>
  </w:style>
  <w:style w:type="character" w:customStyle="1" w:styleId="TextedebullesCar">
    <w:name w:val="Texte de bulles Car"/>
    <w:link w:val="Textedebulles"/>
    <w:uiPriority w:val="99"/>
    <w:semiHidden/>
    <w:rsid w:val="00580807"/>
    <w:rPr>
      <w:rFonts w:ascii="Tahoma" w:hAnsi="Tahoma" w:cs="Tahoma"/>
      <w:sz w:val="16"/>
      <w:szCs w:val="16"/>
    </w:rPr>
  </w:style>
  <w:style w:type="paragraph" w:styleId="Corpsdetexte">
    <w:name w:val="Body Text"/>
    <w:basedOn w:val="Normal"/>
    <w:link w:val="CorpsdetexteCar"/>
    <w:rsid w:val="00AA4AB0"/>
    <w:pPr>
      <w:widowControl w:val="0"/>
      <w:suppressAutoHyphens/>
      <w:overflowPunct/>
      <w:autoSpaceDE/>
      <w:autoSpaceDN/>
      <w:adjustRightInd/>
      <w:spacing w:after="120"/>
      <w:textAlignment w:val="auto"/>
    </w:pPr>
    <w:rPr>
      <w:rFonts w:ascii="Garamond" w:eastAsia="Arial Unicode MS" w:hAnsi="Garamond" w:cs="Tahoma"/>
      <w:sz w:val="24"/>
      <w:szCs w:val="24"/>
      <w:lang w:eastAsia="fr-FR" w:bidi="fr-FR"/>
    </w:rPr>
  </w:style>
  <w:style w:type="character" w:customStyle="1" w:styleId="CorpsdetexteCar">
    <w:name w:val="Corps de texte Car"/>
    <w:link w:val="Corpsdetexte"/>
    <w:rsid w:val="00AA4AB0"/>
    <w:rPr>
      <w:rFonts w:ascii="Garamond" w:eastAsia="Arial Unicode MS" w:hAnsi="Garamond" w:cs="Tahoma"/>
      <w:sz w:val="24"/>
      <w:szCs w:val="24"/>
      <w:lang w:bidi="fr-FR"/>
    </w:rPr>
  </w:style>
  <w:style w:type="character" w:customStyle="1" w:styleId="Titre5Car">
    <w:name w:val="Titre 5 Car"/>
    <w:link w:val="Titre5"/>
    <w:rsid w:val="005C1D3C"/>
    <w:rPr>
      <w:rFonts w:ascii="Arial" w:eastAsia="MS Mincho" w:hAnsi="Arial" w:cs="Tahoma"/>
      <w:b/>
      <w:bCs/>
      <w:sz w:val="24"/>
      <w:szCs w:val="24"/>
      <w:lang w:bidi="fr-FR"/>
    </w:rPr>
  </w:style>
  <w:style w:type="character" w:customStyle="1" w:styleId="Titre6Car">
    <w:name w:val="Titre 6 Car"/>
    <w:link w:val="Titre6"/>
    <w:rsid w:val="005C1D3C"/>
    <w:rPr>
      <w:rFonts w:ascii="Arial" w:eastAsia="MS Mincho" w:hAnsi="Arial" w:cs="Tahoma"/>
      <w:b/>
      <w:bCs/>
      <w:sz w:val="21"/>
      <w:szCs w:val="21"/>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C3766-072B-43B5-958A-15E7D232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4776</Words>
  <Characters>25764</Characters>
  <Application>Microsoft Office Word</Application>
  <DocSecurity>0</DocSecurity>
  <Lines>214</Lines>
  <Paragraphs>60</Paragraphs>
  <ScaleCrop>false</ScaleCrop>
  <HeadingPairs>
    <vt:vector size="4" baseType="variant">
      <vt:variant>
        <vt:lpstr>Titre</vt:lpstr>
      </vt:variant>
      <vt:variant>
        <vt:i4>1</vt:i4>
      </vt:variant>
      <vt:variant>
        <vt:lpstr>ANNEXE V</vt:lpstr>
      </vt:variant>
      <vt:variant>
        <vt:i4>0</vt:i4>
      </vt:variant>
    </vt:vector>
  </HeadingPairs>
  <TitlesOfParts>
    <vt:vector size="1" baseType="lpstr">
      <vt:lpstr>Réglement 2017</vt:lpstr>
    </vt:vector>
  </TitlesOfParts>
  <Company>DDE</Company>
  <LinksUpToDate>false</LinksUpToDate>
  <CharactersWithSpaces>30480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Réglement 2017</dc:title>
  <dc:subject/>
  <dc:creator>Voies Navigables de France;Bruno Chanal</dc:creator>
  <cp:keywords/>
  <cp:lastModifiedBy>Bruno CHANAL</cp:lastModifiedBy>
  <cp:revision>3</cp:revision>
  <cp:lastPrinted>2005-03-17T09:10:00Z</cp:lastPrinted>
  <dcterms:created xsi:type="dcterms:W3CDTF">2018-01-17T09:53:00Z</dcterms:created>
  <dcterms:modified xsi:type="dcterms:W3CDTF">2018-01-17T10:01:00Z</dcterms:modified>
</cp:coreProperties>
</file>